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98" w:rsidRPr="00332C59" w:rsidRDefault="006E7CFC" w:rsidP="00364C98">
      <w:pPr>
        <w:pBdr>
          <w:top w:val="single" w:sz="4" w:space="1" w:color="auto"/>
          <w:left w:val="single" w:sz="4" w:space="4" w:color="auto"/>
          <w:bottom w:val="single" w:sz="4" w:space="1" w:color="auto"/>
          <w:right w:val="single" w:sz="4" w:space="4" w:color="auto"/>
        </w:pBdr>
        <w:spacing w:before="200" w:after="200"/>
        <w:jc w:val="center"/>
        <w:rPr>
          <w:rFonts w:asciiTheme="minorHAnsi" w:hAnsiTheme="minorHAnsi"/>
          <w:b/>
          <w:sz w:val="22"/>
          <w:szCs w:val="22"/>
        </w:rPr>
      </w:pPr>
      <w:r w:rsidRPr="00332C59">
        <w:rPr>
          <w:rFonts w:asciiTheme="minorHAnsi" w:hAnsiTheme="minorHAnsi"/>
          <w:b/>
          <w:sz w:val="22"/>
          <w:szCs w:val="22"/>
        </w:rPr>
        <w:t xml:space="preserve">SCHEMA </w:t>
      </w:r>
      <w:r w:rsidR="00364C98" w:rsidRPr="00332C59">
        <w:rPr>
          <w:rFonts w:asciiTheme="minorHAnsi" w:hAnsiTheme="minorHAnsi"/>
          <w:b/>
          <w:sz w:val="22"/>
          <w:szCs w:val="22"/>
        </w:rPr>
        <w:t>CONVENZIONE/</w:t>
      </w:r>
      <w:r w:rsidR="00364C98" w:rsidRPr="00332C59">
        <w:rPr>
          <w:rFonts w:asciiTheme="minorHAnsi" w:hAnsiTheme="minorHAnsi" w:cs="Tahoma"/>
          <w:b/>
          <w:sz w:val="22"/>
          <w:szCs w:val="22"/>
        </w:rPr>
        <w:t>DISCIPLINARE D’INCARICO</w:t>
      </w:r>
    </w:p>
    <w:p w:rsidR="000B182F" w:rsidRPr="00332C59" w:rsidRDefault="004F4638" w:rsidP="000B182F">
      <w:pPr>
        <w:spacing w:before="200" w:after="200"/>
        <w:jc w:val="both"/>
        <w:rPr>
          <w:rFonts w:asciiTheme="minorHAnsi" w:hAnsiTheme="minorHAnsi" w:cs="Arial"/>
          <w:b/>
        </w:rPr>
      </w:pPr>
      <w:r w:rsidRPr="00332C59">
        <w:rPr>
          <w:rFonts w:asciiTheme="minorHAnsi" w:hAnsiTheme="minorHAnsi"/>
        </w:rPr>
        <w:t xml:space="preserve"> </w:t>
      </w:r>
      <w:proofErr w:type="spellStart"/>
      <w:r w:rsidR="000B182F" w:rsidRPr="00332C59">
        <w:rPr>
          <w:rFonts w:asciiTheme="minorHAnsi" w:hAnsiTheme="minorHAnsi" w:cs="Arial"/>
          <w:b/>
        </w:rPr>
        <w:t>Cron</w:t>
      </w:r>
      <w:proofErr w:type="spellEnd"/>
      <w:r w:rsidR="000B182F" w:rsidRPr="00332C59">
        <w:rPr>
          <w:rFonts w:asciiTheme="minorHAnsi" w:hAnsiTheme="minorHAnsi" w:cs="Arial"/>
          <w:b/>
        </w:rPr>
        <w:t>. Gen. n°</w:t>
      </w:r>
      <w:r w:rsidR="006E7CFC" w:rsidRPr="00332C59">
        <w:rPr>
          <w:rFonts w:asciiTheme="minorHAnsi" w:hAnsiTheme="minorHAnsi" w:cs="Arial"/>
          <w:b/>
        </w:rPr>
        <w:t>___</w:t>
      </w:r>
      <w:r w:rsidR="00FF5B01" w:rsidRPr="00332C59">
        <w:rPr>
          <w:rFonts w:asciiTheme="minorHAnsi" w:hAnsiTheme="minorHAnsi" w:cs="Arial"/>
          <w:b/>
        </w:rPr>
        <w:t xml:space="preserve"> </w:t>
      </w:r>
      <w:r w:rsidR="000B182F" w:rsidRPr="00332C59">
        <w:rPr>
          <w:rFonts w:asciiTheme="minorHAnsi" w:hAnsiTheme="minorHAnsi" w:cs="Arial"/>
          <w:b/>
        </w:rPr>
        <w:t xml:space="preserve">del </w:t>
      </w:r>
      <w:r w:rsidR="006E7CFC" w:rsidRPr="00332C59">
        <w:rPr>
          <w:rFonts w:asciiTheme="minorHAnsi" w:hAnsiTheme="minorHAnsi" w:cs="Arial"/>
          <w:b/>
        </w:rPr>
        <w:t>___________</w:t>
      </w:r>
      <w:r w:rsidR="000B182F" w:rsidRPr="00332C59">
        <w:rPr>
          <w:rFonts w:asciiTheme="minorHAnsi" w:hAnsiTheme="minorHAnsi" w:cs="Arial"/>
          <w:b/>
        </w:rPr>
        <w:t xml:space="preserve"> </w:t>
      </w:r>
    </w:p>
    <w:p w:rsidR="00364C98" w:rsidRPr="00332C59" w:rsidRDefault="00364C98" w:rsidP="000B182F">
      <w:pPr>
        <w:spacing w:before="200" w:after="200"/>
        <w:jc w:val="both"/>
        <w:rPr>
          <w:rFonts w:asciiTheme="minorHAnsi" w:hAnsiTheme="minorHAnsi" w:cs="Arial"/>
          <w:b/>
          <w:sz w:val="22"/>
          <w:szCs w:val="22"/>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7"/>
      </w:tblGrid>
      <w:tr w:rsidR="004F4638" w:rsidRPr="00332C59" w:rsidTr="00FA6A74">
        <w:trPr>
          <w:trHeight w:val="659"/>
          <w:jc w:val="center"/>
        </w:trPr>
        <w:tc>
          <w:tcPr>
            <w:tcW w:w="9537" w:type="dxa"/>
          </w:tcPr>
          <w:tbl>
            <w:tblPr>
              <w:tblW w:w="0" w:type="auto"/>
              <w:tblBorders>
                <w:top w:val="nil"/>
                <w:left w:val="nil"/>
                <w:bottom w:val="nil"/>
                <w:right w:val="nil"/>
              </w:tblBorders>
              <w:tblLook w:val="0000" w:firstRow="0" w:lastRow="0" w:firstColumn="0" w:lastColumn="0" w:noHBand="0" w:noVBand="0"/>
            </w:tblPr>
            <w:tblGrid>
              <w:gridCol w:w="9397"/>
            </w:tblGrid>
            <w:tr w:rsidR="00FF5B01" w:rsidRPr="00332C59">
              <w:trPr>
                <w:trHeight w:val="244"/>
              </w:trPr>
              <w:tc>
                <w:tcPr>
                  <w:tcW w:w="0" w:type="auto"/>
                </w:tcPr>
                <w:p w:rsidR="00FF5B01" w:rsidRPr="00332C59" w:rsidRDefault="00A4390D" w:rsidP="000A2C7B">
                  <w:pPr>
                    <w:pStyle w:val="Default"/>
                    <w:ind w:left="-86"/>
                    <w:jc w:val="both"/>
                    <w:rPr>
                      <w:rFonts w:asciiTheme="minorHAnsi" w:hAnsiTheme="minorHAnsi"/>
                      <w:sz w:val="22"/>
                      <w:szCs w:val="22"/>
                    </w:rPr>
                  </w:pPr>
                  <w:r w:rsidRPr="00A4390D">
                    <w:rPr>
                      <w:rFonts w:asciiTheme="minorHAnsi" w:hAnsiTheme="minorHAnsi" w:cs="Arial"/>
                      <w:b/>
                      <w:bCs/>
                      <w:sz w:val="22"/>
                      <w:szCs w:val="22"/>
                    </w:rPr>
                    <w:t>OGGETTO:</w:t>
                  </w:r>
                  <w:r w:rsidRPr="00A4390D">
                    <w:rPr>
                      <w:rFonts w:asciiTheme="minorHAnsi" w:hAnsiTheme="minorHAnsi" w:cs="Arial"/>
                      <w:sz w:val="22"/>
                      <w:szCs w:val="22"/>
                    </w:rPr>
                    <w:t xml:space="preserve"> </w:t>
                  </w:r>
                  <w:r w:rsidR="009772B5">
                    <w:rPr>
                      <w:rFonts w:asciiTheme="minorHAnsi" w:hAnsiTheme="minorHAnsi" w:cs="Arial"/>
                      <w:sz w:val="22"/>
                      <w:szCs w:val="22"/>
                    </w:rPr>
                    <w:t>S</w:t>
                  </w:r>
                  <w:r w:rsidRPr="00A4390D">
                    <w:rPr>
                      <w:rFonts w:asciiTheme="minorHAnsi" w:hAnsiTheme="minorHAnsi" w:cs="Arial"/>
                      <w:sz w:val="22"/>
                      <w:szCs w:val="22"/>
                    </w:rPr>
                    <w:t xml:space="preserve">ervizi di ingegneria ed architettura per </w:t>
                  </w:r>
                  <w:r w:rsidR="00A47987">
                    <w:rPr>
                      <w:i/>
                      <w:sz w:val="22"/>
                      <w:szCs w:val="22"/>
                    </w:rPr>
                    <w:t xml:space="preserve">la redazione del progetto </w:t>
                  </w:r>
                  <w:r w:rsidR="000A2C7B">
                    <w:rPr>
                      <w:i/>
                      <w:sz w:val="22"/>
                      <w:szCs w:val="22"/>
                    </w:rPr>
                    <w:t xml:space="preserve">definitivo, </w:t>
                  </w:r>
                  <w:r w:rsidR="00A47987">
                    <w:rPr>
                      <w:i/>
                      <w:sz w:val="22"/>
                      <w:szCs w:val="22"/>
                    </w:rPr>
                    <w:t>esecutivo, direzione lavori,</w:t>
                  </w:r>
                  <w:r w:rsidR="00A47987" w:rsidRPr="009D6611">
                    <w:rPr>
                      <w:i/>
                      <w:sz w:val="22"/>
                      <w:szCs w:val="22"/>
                    </w:rPr>
                    <w:t xml:space="preserve"> coordinamento della sicurezza in </w:t>
                  </w:r>
                  <w:r w:rsidR="00A47987">
                    <w:rPr>
                      <w:i/>
                      <w:sz w:val="22"/>
                      <w:szCs w:val="22"/>
                    </w:rPr>
                    <w:t xml:space="preserve">fase di progettazione e </w:t>
                  </w:r>
                  <w:r w:rsidR="00A47987" w:rsidRPr="009D6611">
                    <w:rPr>
                      <w:i/>
                      <w:sz w:val="22"/>
                      <w:szCs w:val="22"/>
                    </w:rPr>
                    <w:t xml:space="preserve">esecuzione </w:t>
                  </w:r>
                  <w:r w:rsidR="00A47987">
                    <w:rPr>
                      <w:i/>
                      <w:sz w:val="22"/>
                      <w:szCs w:val="22"/>
                    </w:rPr>
                    <w:t xml:space="preserve">e redazione del certificato di regolare esecuzione </w:t>
                  </w:r>
                  <w:r w:rsidR="00A47987" w:rsidRPr="009D6611">
                    <w:rPr>
                      <w:i/>
                      <w:sz w:val="22"/>
                      <w:szCs w:val="22"/>
                    </w:rPr>
                    <w:t xml:space="preserve">per la realizzazione </w:t>
                  </w:r>
                  <w:r w:rsidR="00A47987">
                    <w:rPr>
                      <w:i/>
                      <w:sz w:val="22"/>
                      <w:szCs w:val="22"/>
                    </w:rPr>
                    <w:t>dell’intervento d</w:t>
                  </w:r>
                  <w:r w:rsidR="000A2C7B">
                    <w:rPr>
                      <w:i/>
                      <w:sz w:val="22"/>
                      <w:szCs w:val="22"/>
                    </w:rPr>
                    <w:t>i</w:t>
                  </w:r>
                  <w:r w:rsidR="00A47987">
                    <w:rPr>
                      <w:i/>
                      <w:sz w:val="22"/>
                      <w:szCs w:val="22"/>
                    </w:rPr>
                    <w:t xml:space="preserve"> “</w:t>
                  </w:r>
                  <w:r w:rsidR="000A2C7B">
                    <w:rPr>
                      <w:i/>
                      <w:sz w:val="22"/>
                      <w:szCs w:val="22"/>
                    </w:rPr>
                    <w:t>Bonifica Stabilimento Ex Sapa”</w:t>
                  </w:r>
                  <w:r w:rsidR="00A47987">
                    <w:rPr>
                      <w:i/>
                      <w:sz w:val="22"/>
                      <w:szCs w:val="22"/>
                    </w:rPr>
                    <w:t xml:space="preserve"> </w:t>
                  </w:r>
                  <w:r w:rsidR="00FF5B01" w:rsidRPr="00332C59">
                    <w:rPr>
                      <w:rFonts w:asciiTheme="minorHAnsi" w:hAnsiTheme="minorHAnsi"/>
                      <w:b/>
                      <w:bCs/>
                      <w:sz w:val="22"/>
                      <w:szCs w:val="22"/>
                    </w:rPr>
                    <w:t xml:space="preserve">Affidamento incarico professionale </w:t>
                  </w:r>
                  <w:r w:rsidR="00BC4864" w:rsidRPr="00332C59">
                    <w:rPr>
                      <w:rFonts w:asciiTheme="minorHAnsi" w:hAnsiTheme="minorHAnsi"/>
                      <w:b/>
                      <w:bCs/>
                      <w:sz w:val="22"/>
                      <w:szCs w:val="22"/>
                    </w:rPr>
                    <w:t>a_____________</w:t>
                  </w:r>
                  <w:r w:rsidR="00B8262F" w:rsidRPr="00332C59">
                    <w:rPr>
                      <w:rFonts w:asciiTheme="minorHAnsi" w:hAnsiTheme="minorHAnsi"/>
                      <w:b/>
                      <w:bCs/>
                      <w:sz w:val="22"/>
                      <w:szCs w:val="22"/>
                    </w:rPr>
                    <w:t>_______</w:t>
                  </w:r>
                  <w:r w:rsidR="00BC4864" w:rsidRPr="00332C59">
                    <w:rPr>
                      <w:rFonts w:asciiTheme="minorHAnsi" w:hAnsiTheme="minorHAnsi"/>
                      <w:b/>
                      <w:bCs/>
                      <w:sz w:val="22"/>
                      <w:szCs w:val="22"/>
                    </w:rPr>
                    <w:t>___________________________</w:t>
                  </w:r>
                  <w:r w:rsidR="009772B5">
                    <w:rPr>
                      <w:rFonts w:asciiTheme="minorHAnsi" w:hAnsiTheme="minorHAnsi"/>
                      <w:b/>
                      <w:bCs/>
                      <w:sz w:val="22"/>
                      <w:szCs w:val="22"/>
                    </w:rPr>
                    <w:t>__</w:t>
                  </w:r>
                  <w:r w:rsidR="00BC4864" w:rsidRPr="00332C59">
                    <w:rPr>
                      <w:rFonts w:asciiTheme="minorHAnsi" w:hAnsiTheme="minorHAnsi"/>
                      <w:b/>
                      <w:bCs/>
                      <w:sz w:val="22"/>
                      <w:szCs w:val="22"/>
                    </w:rPr>
                    <w:t>__</w:t>
                  </w:r>
                  <w:r w:rsidR="00B8262F" w:rsidRPr="00332C59">
                    <w:rPr>
                      <w:rFonts w:asciiTheme="minorHAnsi" w:hAnsiTheme="minorHAnsi"/>
                      <w:b/>
                      <w:bCs/>
                      <w:sz w:val="22"/>
                      <w:szCs w:val="22"/>
                    </w:rPr>
                    <w:t xml:space="preserve"> (CIG: </w:t>
                  </w:r>
                  <w:r w:rsidR="000A2C7B">
                    <w:rPr>
                      <w:rFonts w:asciiTheme="minorHAnsi" w:hAnsiTheme="minorHAnsi"/>
                      <w:b/>
                      <w:bCs/>
                      <w:sz w:val="22"/>
                      <w:szCs w:val="22"/>
                    </w:rPr>
                    <w:t>_______________</w:t>
                  </w:r>
                  <w:r w:rsidR="00B8262F" w:rsidRPr="000810DD">
                    <w:rPr>
                      <w:rFonts w:asciiTheme="minorHAnsi" w:hAnsiTheme="minorHAnsi"/>
                      <w:b/>
                      <w:bCs/>
                      <w:sz w:val="22"/>
                      <w:szCs w:val="22"/>
                    </w:rPr>
                    <w:t>)</w:t>
                  </w:r>
                </w:p>
              </w:tc>
            </w:tr>
          </w:tbl>
          <w:p w:rsidR="004F4638" w:rsidRPr="00332C59" w:rsidRDefault="004F4638" w:rsidP="00A72426">
            <w:pPr>
              <w:ind w:left="113"/>
              <w:jc w:val="both"/>
              <w:rPr>
                <w:rFonts w:asciiTheme="minorHAnsi" w:hAnsiTheme="minorHAnsi"/>
                <w:b/>
                <w:sz w:val="22"/>
                <w:szCs w:val="22"/>
              </w:rPr>
            </w:pPr>
          </w:p>
        </w:tc>
      </w:tr>
    </w:tbl>
    <w:p w:rsidR="004F4638" w:rsidRPr="00F80ED7" w:rsidRDefault="004F4638" w:rsidP="00364C98">
      <w:pPr>
        <w:pStyle w:val="NormaleWeb"/>
        <w:tabs>
          <w:tab w:val="left" w:pos="720"/>
          <w:tab w:val="left" w:pos="5040"/>
        </w:tabs>
        <w:spacing w:before="240" w:beforeAutospacing="0" w:after="60" w:afterAutospacing="0"/>
        <w:jc w:val="both"/>
        <w:rPr>
          <w:rFonts w:asciiTheme="minorHAnsi" w:hAnsiTheme="minorHAnsi" w:cs="Arial"/>
          <w:sz w:val="22"/>
          <w:szCs w:val="22"/>
        </w:rPr>
      </w:pPr>
      <w:r w:rsidRPr="00F80ED7">
        <w:rPr>
          <w:rFonts w:asciiTheme="minorHAnsi" w:hAnsiTheme="minorHAnsi" w:cs="Arial"/>
          <w:sz w:val="22"/>
          <w:szCs w:val="22"/>
        </w:rPr>
        <w:t xml:space="preserve">L’anno </w:t>
      </w:r>
      <w:r w:rsidR="006E7CFC" w:rsidRPr="00F80ED7">
        <w:rPr>
          <w:rFonts w:asciiTheme="minorHAnsi" w:hAnsiTheme="minorHAnsi" w:cs="Arial"/>
          <w:sz w:val="22"/>
          <w:szCs w:val="22"/>
        </w:rPr>
        <w:t>______</w:t>
      </w:r>
      <w:r w:rsidRPr="00F80ED7">
        <w:rPr>
          <w:rFonts w:asciiTheme="minorHAnsi" w:hAnsiTheme="minorHAnsi" w:cs="Arial"/>
          <w:sz w:val="22"/>
          <w:szCs w:val="22"/>
        </w:rPr>
        <w:t xml:space="preserve">, il giorno </w:t>
      </w:r>
      <w:r w:rsidR="006E7CFC" w:rsidRPr="00F80ED7">
        <w:rPr>
          <w:rFonts w:asciiTheme="minorHAnsi" w:hAnsiTheme="minorHAnsi" w:cs="Arial"/>
          <w:sz w:val="22"/>
          <w:szCs w:val="22"/>
        </w:rPr>
        <w:t>__________</w:t>
      </w:r>
      <w:r w:rsidR="00FF5B01" w:rsidRPr="00F80ED7">
        <w:rPr>
          <w:rFonts w:asciiTheme="minorHAnsi" w:hAnsiTheme="minorHAnsi" w:cs="Arial"/>
          <w:sz w:val="22"/>
          <w:szCs w:val="22"/>
        </w:rPr>
        <w:t xml:space="preserve"> </w:t>
      </w:r>
      <w:r w:rsidRPr="00F80ED7">
        <w:rPr>
          <w:rFonts w:asciiTheme="minorHAnsi" w:hAnsiTheme="minorHAnsi" w:cs="Arial"/>
          <w:sz w:val="22"/>
          <w:szCs w:val="22"/>
        </w:rPr>
        <w:t>del mese di</w:t>
      </w:r>
      <w:r w:rsidR="00FF5B01" w:rsidRPr="00F80ED7">
        <w:rPr>
          <w:rFonts w:asciiTheme="minorHAnsi" w:hAnsiTheme="minorHAnsi" w:cs="Arial"/>
          <w:sz w:val="22"/>
          <w:szCs w:val="22"/>
        </w:rPr>
        <w:t xml:space="preserve"> </w:t>
      </w:r>
      <w:r w:rsidR="006E7CFC" w:rsidRPr="00F80ED7">
        <w:rPr>
          <w:rFonts w:asciiTheme="minorHAnsi" w:hAnsiTheme="minorHAnsi" w:cs="Arial"/>
          <w:b/>
          <w:sz w:val="22"/>
          <w:szCs w:val="22"/>
        </w:rPr>
        <w:t>_________</w:t>
      </w:r>
      <w:r w:rsidRPr="00F80ED7">
        <w:rPr>
          <w:rFonts w:asciiTheme="minorHAnsi" w:hAnsiTheme="minorHAnsi" w:cs="Arial"/>
          <w:sz w:val="22"/>
          <w:szCs w:val="22"/>
        </w:rPr>
        <w:t xml:space="preserve">, in </w:t>
      </w:r>
      <w:r w:rsidR="00BE5382" w:rsidRPr="00F80ED7">
        <w:rPr>
          <w:rFonts w:asciiTheme="minorHAnsi" w:hAnsiTheme="minorHAnsi" w:cs="Arial"/>
          <w:sz w:val="22"/>
          <w:szCs w:val="22"/>
        </w:rPr>
        <w:t>Adelfia</w:t>
      </w:r>
      <w:r w:rsidRPr="00F80ED7">
        <w:rPr>
          <w:rFonts w:asciiTheme="minorHAnsi" w:hAnsiTheme="minorHAnsi" w:cs="Arial"/>
          <w:sz w:val="22"/>
          <w:szCs w:val="22"/>
        </w:rPr>
        <w:t>, presso la sede municipale,</w:t>
      </w:r>
    </w:p>
    <w:p w:rsidR="00DD1FFF" w:rsidRPr="00F80ED7" w:rsidRDefault="00DD1FFF" w:rsidP="00364C98">
      <w:pPr>
        <w:spacing w:before="240" w:after="240"/>
        <w:jc w:val="center"/>
        <w:rPr>
          <w:rFonts w:asciiTheme="minorHAnsi" w:hAnsiTheme="minorHAnsi" w:cs="Arial"/>
          <w:b/>
          <w:sz w:val="22"/>
          <w:szCs w:val="22"/>
        </w:rPr>
      </w:pPr>
      <w:r w:rsidRPr="00F80ED7">
        <w:rPr>
          <w:rFonts w:asciiTheme="minorHAnsi" w:hAnsiTheme="minorHAnsi" w:cs="Arial"/>
          <w:b/>
          <w:sz w:val="22"/>
          <w:szCs w:val="22"/>
        </w:rPr>
        <w:t>TRA</w:t>
      </w:r>
    </w:p>
    <w:p w:rsidR="00DD1FFF" w:rsidRPr="00F80ED7" w:rsidRDefault="00DD1FFF" w:rsidP="00364C98">
      <w:pPr>
        <w:pStyle w:val="NormaleWeb"/>
        <w:tabs>
          <w:tab w:val="left" w:pos="720"/>
          <w:tab w:val="left" w:pos="5040"/>
        </w:tabs>
        <w:spacing w:before="120" w:beforeAutospacing="0" w:after="60" w:afterAutospacing="0"/>
        <w:jc w:val="both"/>
        <w:rPr>
          <w:rFonts w:asciiTheme="minorHAnsi" w:hAnsiTheme="minorHAnsi" w:cs="Arial"/>
          <w:sz w:val="22"/>
          <w:szCs w:val="22"/>
        </w:rPr>
      </w:pPr>
      <w:r w:rsidRPr="00F80ED7">
        <w:rPr>
          <w:rFonts w:asciiTheme="minorHAnsi" w:hAnsiTheme="minorHAnsi" w:cs="Arial"/>
          <w:sz w:val="22"/>
          <w:szCs w:val="22"/>
        </w:rPr>
        <w:t xml:space="preserve">1. </w:t>
      </w:r>
      <w:r w:rsidR="00BC4864" w:rsidRPr="00F80ED7">
        <w:rPr>
          <w:rFonts w:asciiTheme="minorHAnsi" w:hAnsiTheme="minorHAnsi" w:cs="Arial"/>
          <w:sz w:val="22"/>
          <w:szCs w:val="22"/>
        </w:rPr>
        <w:t xml:space="preserve">Il Comune di </w:t>
      </w:r>
      <w:r w:rsidR="00BE5382" w:rsidRPr="00F80ED7">
        <w:rPr>
          <w:rFonts w:asciiTheme="minorHAnsi" w:hAnsiTheme="minorHAnsi" w:cs="Arial"/>
          <w:sz w:val="22"/>
          <w:szCs w:val="22"/>
        </w:rPr>
        <w:t>Adelfia</w:t>
      </w:r>
      <w:r w:rsidR="00BC4864" w:rsidRPr="00F80ED7">
        <w:rPr>
          <w:rFonts w:asciiTheme="minorHAnsi" w:hAnsiTheme="minorHAnsi" w:cs="Arial"/>
          <w:sz w:val="22"/>
          <w:szCs w:val="22"/>
        </w:rPr>
        <w:t xml:space="preserve"> (</w:t>
      </w:r>
      <w:r w:rsidR="00BE5382" w:rsidRPr="00F80ED7">
        <w:rPr>
          <w:rFonts w:asciiTheme="minorHAnsi" w:hAnsiTheme="minorHAnsi" w:cs="Arial"/>
          <w:sz w:val="22"/>
          <w:szCs w:val="22"/>
        </w:rPr>
        <w:t>BA</w:t>
      </w:r>
      <w:r w:rsidR="00BC4864" w:rsidRPr="00F80ED7">
        <w:rPr>
          <w:rFonts w:asciiTheme="minorHAnsi" w:hAnsiTheme="minorHAnsi" w:cs="Arial"/>
          <w:sz w:val="22"/>
          <w:szCs w:val="22"/>
        </w:rPr>
        <w:t xml:space="preserve">), codice fiscale </w:t>
      </w:r>
      <w:r w:rsidR="00BE5382" w:rsidRPr="00F80ED7">
        <w:rPr>
          <w:rFonts w:asciiTheme="minorHAnsi" w:hAnsiTheme="minorHAnsi"/>
          <w:sz w:val="22"/>
          <w:szCs w:val="22"/>
        </w:rPr>
        <w:t>…………………</w:t>
      </w:r>
      <w:r w:rsidR="00BC4864" w:rsidRPr="00F80ED7">
        <w:rPr>
          <w:rFonts w:asciiTheme="minorHAnsi" w:hAnsiTheme="minorHAnsi"/>
          <w:sz w:val="22"/>
          <w:szCs w:val="22"/>
        </w:rPr>
        <w:t xml:space="preserve">,  </w:t>
      </w:r>
      <w:r w:rsidR="00BC4864" w:rsidRPr="00F80ED7">
        <w:rPr>
          <w:rFonts w:asciiTheme="minorHAnsi" w:hAnsiTheme="minorHAnsi" w:cs="Arial"/>
          <w:sz w:val="22"/>
          <w:szCs w:val="22"/>
        </w:rPr>
        <w:t>rappresentato dall’</w:t>
      </w:r>
      <w:r w:rsidR="00BE5382" w:rsidRPr="00F80ED7">
        <w:rPr>
          <w:rFonts w:asciiTheme="minorHAnsi" w:hAnsiTheme="minorHAnsi" w:cs="Arial"/>
          <w:sz w:val="22"/>
          <w:szCs w:val="22"/>
        </w:rPr>
        <w:t>…………….</w:t>
      </w:r>
      <w:r w:rsidR="00BC4864" w:rsidRPr="00F80ED7">
        <w:rPr>
          <w:rFonts w:asciiTheme="minorHAnsi" w:hAnsiTheme="minorHAnsi" w:cs="Arial"/>
          <w:sz w:val="22"/>
          <w:szCs w:val="22"/>
        </w:rPr>
        <w:t xml:space="preserve"> nato a </w:t>
      </w:r>
      <w:r w:rsidR="00BE5382" w:rsidRPr="00F80ED7">
        <w:rPr>
          <w:rFonts w:asciiTheme="minorHAnsi" w:hAnsiTheme="minorHAnsi" w:cs="Arial"/>
          <w:sz w:val="22"/>
          <w:szCs w:val="22"/>
        </w:rPr>
        <w:t>……………..</w:t>
      </w:r>
      <w:r w:rsidR="00BC4864" w:rsidRPr="00F80ED7">
        <w:rPr>
          <w:rFonts w:asciiTheme="minorHAnsi" w:hAnsiTheme="minorHAnsi" w:cs="Arial"/>
          <w:sz w:val="22"/>
          <w:szCs w:val="22"/>
        </w:rPr>
        <w:t>(</w:t>
      </w:r>
      <w:r w:rsidR="00BE5382" w:rsidRPr="00F80ED7">
        <w:rPr>
          <w:rFonts w:asciiTheme="minorHAnsi" w:hAnsiTheme="minorHAnsi" w:cs="Arial"/>
          <w:sz w:val="22"/>
          <w:szCs w:val="22"/>
        </w:rPr>
        <w:t>…</w:t>
      </w:r>
      <w:r w:rsidR="00BC4864" w:rsidRPr="00F80ED7">
        <w:rPr>
          <w:rFonts w:asciiTheme="minorHAnsi" w:hAnsiTheme="minorHAnsi" w:cs="Arial"/>
          <w:sz w:val="22"/>
          <w:szCs w:val="22"/>
        </w:rPr>
        <w:t xml:space="preserve">) il </w:t>
      </w:r>
      <w:r w:rsidR="00BE5382" w:rsidRPr="00F80ED7">
        <w:rPr>
          <w:rFonts w:asciiTheme="minorHAnsi" w:hAnsiTheme="minorHAnsi" w:cs="Arial"/>
          <w:sz w:val="22"/>
          <w:szCs w:val="22"/>
        </w:rPr>
        <w:t>….</w:t>
      </w:r>
      <w:r w:rsidR="00BC4864" w:rsidRPr="00F80ED7">
        <w:rPr>
          <w:rFonts w:asciiTheme="minorHAnsi" w:hAnsiTheme="minorHAnsi" w:cs="Arial"/>
          <w:sz w:val="22"/>
          <w:szCs w:val="22"/>
        </w:rPr>
        <w:t xml:space="preserve">, Responsabile </w:t>
      </w:r>
      <w:r w:rsidR="00BE5382" w:rsidRPr="00F80ED7">
        <w:rPr>
          <w:rFonts w:asciiTheme="minorHAnsi" w:hAnsiTheme="minorHAnsi" w:cs="Arial"/>
          <w:sz w:val="22"/>
          <w:szCs w:val="22"/>
        </w:rPr>
        <w:t>……..</w:t>
      </w:r>
      <w:r w:rsidR="00BC4864" w:rsidRPr="00F80ED7">
        <w:rPr>
          <w:rFonts w:asciiTheme="minorHAnsi" w:hAnsiTheme="minorHAnsi" w:cs="Arial"/>
          <w:sz w:val="22"/>
          <w:szCs w:val="22"/>
        </w:rPr>
        <w:t>, il quale agisce esclusivamente in nome, per conto e nell’interesse dell’Ente che rappresenta, ai sensi delle vigenti disposizioni di legge;</w:t>
      </w:r>
    </w:p>
    <w:p w:rsidR="00DD1FFF" w:rsidRPr="00F80ED7" w:rsidRDefault="00DD1FFF" w:rsidP="00364C98">
      <w:pPr>
        <w:pStyle w:val="NormaleWeb"/>
        <w:tabs>
          <w:tab w:val="left" w:pos="284"/>
          <w:tab w:val="left" w:pos="5040"/>
        </w:tabs>
        <w:spacing w:before="120" w:beforeAutospacing="0" w:after="60" w:afterAutospacing="0"/>
        <w:jc w:val="both"/>
        <w:rPr>
          <w:rFonts w:asciiTheme="minorHAnsi" w:hAnsiTheme="minorHAnsi" w:cs="Arial"/>
          <w:sz w:val="22"/>
          <w:szCs w:val="22"/>
        </w:rPr>
      </w:pPr>
      <w:r w:rsidRPr="00F80ED7">
        <w:rPr>
          <w:rFonts w:asciiTheme="minorHAnsi" w:hAnsiTheme="minorHAnsi" w:cs="Arial"/>
          <w:sz w:val="22"/>
          <w:szCs w:val="22"/>
        </w:rPr>
        <w:t xml:space="preserve">2. </w:t>
      </w:r>
      <w:r w:rsidR="00261668" w:rsidRPr="00F80ED7">
        <w:rPr>
          <w:rFonts w:asciiTheme="minorHAnsi" w:hAnsiTheme="minorHAnsi" w:cs="Arial"/>
          <w:sz w:val="22"/>
          <w:szCs w:val="22"/>
        </w:rPr>
        <w:t>l’ing.</w:t>
      </w:r>
      <w:r w:rsidR="0035174F" w:rsidRPr="00F80ED7">
        <w:rPr>
          <w:rFonts w:asciiTheme="minorHAnsi" w:hAnsiTheme="minorHAnsi" w:cs="Arial"/>
          <w:sz w:val="22"/>
          <w:szCs w:val="22"/>
        </w:rPr>
        <w:t>/arch.</w:t>
      </w:r>
      <w:r w:rsidR="00261668" w:rsidRPr="00F80ED7">
        <w:rPr>
          <w:rFonts w:asciiTheme="minorHAnsi" w:hAnsiTheme="minorHAnsi" w:cs="Arial"/>
          <w:sz w:val="22"/>
          <w:szCs w:val="22"/>
        </w:rPr>
        <w:t xml:space="preserve"> </w:t>
      </w:r>
      <w:r w:rsidR="0035174F" w:rsidRPr="00F80ED7">
        <w:rPr>
          <w:rFonts w:asciiTheme="minorHAnsi" w:hAnsiTheme="minorHAnsi" w:cs="Arial"/>
          <w:sz w:val="22"/>
          <w:szCs w:val="22"/>
        </w:rPr>
        <w:t>__________________</w:t>
      </w:r>
      <w:r w:rsidRPr="00F80ED7">
        <w:rPr>
          <w:rFonts w:asciiTheme="minorHAnsi" w:hAnsiTheme="minorHAnsi" w:cs="Arial"/>
          <w:sz w:val="22"/>
          <w:szCs w:val="22"/>
        </w:rPr>
        <w:t xml:space="preserve">, nato </w:t>
      </w:r>
      <w:r w:rsidR="006E7CFC" w:rsidRPr="00F80ED7">
        <w:rPr>
          <w:rFonts w:asciiTheme="minorHAnsi" w:hAnsiTheme="minorHAnsi" w:cs="Arial"/>
          <w:sz w:val="22"/>
          <w:szCs w:val="22"/>
        </w:rPr>
        <w:t>__________</w:t>
      </w:r>
      <w:r w:rsidRPr="00F80ED7">
        <w:rPr>
          <w:rFonts w:asciiTheme="minorHAnsi" w:hAnsiTheme="minorHAnsi" w:cs="Arial"/>
          <w:sz w:val="22"/>
          <w:szCs w:val="22"/>
        </w:rPr>
        <w:t xml:space="preserve"> il </w:t>
      </w:r>
      <w:r w:rsidR="006E7CFC" w:rsidRPr="00F80ED7">
        <w:rPr>
          <w:rFonts w:asciiTheme="minorHAnsi" w:hAnsiTheme="minorHAnsi" w:cs="Arial"/>
          <w:sz w:val="22"/>
          <w:szCs w:val="22"/>
        </w:rPr>
        <w:t>____________</w:t>
      </w:r>
      <w:r w:rsidRPr="00F80ED7">
        <w:rPr>
          <w:rFonts w:asciiTheme="minorHAnsi" w:hAnsiTheme="minorHAnsi" w:cs="Arial"/>
          <w:sz w:val="22"/>
          <w:szCs w:val="22"/>
        </w:rPr>
        <w:t xml:space="preserve">, </w:t>
      </w:r>
      <w:r w:rsidR="0035174F" w:rsidRPr="00F80ED7">
        <w:rPr>
          <w:rFonts w:asciiTheme="minorHAnsi" w:hAnsiTheme="minorHAnsi" w:cs="Arial"/>
          <w:sz w:val="22"/>
          <w:szCs w:val="22"/>
        </w:rPr>
        <w:t>iscritto all’ordine degli ingegneri/architet</w:t>
      </w:r>
      <w:r w:rsidR="007550A8" w:rsidRPr="00F80ED7">
        <w:rPr>
          <w:rFonts w:asciiTheme="minorHAnsi" w:hAnsiTheme="minorHAnsi" w:cs="Arial"/>
          <w:sz w:val="22"/>
          <w:szCs w:val="22"/>
        </w:rPr>
        <w:t xml:space="preserve">ti </w:t>
      </w:r>
      <w:r w:rsidR="004261BF" w:rsidRPr="00F80ED7">
        <w:rPr>
          <w:rFonts w:asciiTheme="minorHAnsi" w:hAnsiTheme="minorHAnsi" w:cs="Arial"/>
          <w:sz w:val="22"/>
          <w:szCs w:val="22"/>
        </w:rPr>
        <w:t xml:space="preserve">della Provincia </w:t>
      </w:r>
      <w:r w:rsidR="007550A8" w:rsidRPr="00F80ED7">
        <w:rPr>
          <w:rFonts w:asciiTheme="minorHAnsi" w:hAnsiTheme="minorHAnsi" w:cs="Arial"/>
          <w:sz w:val="22"/>
          <w:szCs w:val="22"/>
        </w:rPr>
        <w:t>di ____________ al n°_______</w:t>
      </w:r>
      <w:r w:rsidR="0035174F" w:rsidRPr="00F80ED7">
        <w:rPr>
          <w:rFonts w:asciiTheme="minorHAnsi" w:hAnsiTheme="minorHAnsi" w:cs="Arial"/>
          <w:sz w:val="22"/>
          <w:szCs w:val="22"/>
        </w:rPr>
        <w:t xml:space="preserve">, ed avente studio professionale </w:t>
      </w:r>
      <w:r w:rsidR="00261668" w:rsidRPr="00F80ED7">
        <w:rPr>
          <w:rFonts w:asciiTheme="minorHAnsi" w:hAnsiTheme="minorHAnsi" w:cs="Arial"/>
          <w:bCs/>
          <w:sz w:val="22"/>
          <w:szCs w:val="22"/>
        </w:rPr>
        <w:t xml:space="preserve">in </w:t>
      </w:r>
      <w:r w:rsidR="0035174F" w:rsidRPr="00F80ED7">
        <w:rPr>
          <w:rFonts w:asciiTheme="minorHAnsi" w:hAnsiTheme="minorHAnsi" w:cs="Arial"/>
          <w:sz w:val="22"/>
          <w:szCs w:val="22"/>
        </w:rPr>
        <w:t>___________</w:t>
      </w:r>
      <w:r w:rsidR="00261668" w:rsidRPr="00F80ED7">
        <w:rPr>
          <w:rFonts w:asciiTheme="minorHAnsi" w:hAnsiTheme="minorHAnsi" w:cs="Arial"/>
          <w:bCs/>
          <w:sz w:val="22"/>
          <w:szCs w:val="22"/>
        </w:rPr>
        <w:t xml:space="preserve"> alla Via </w:t>
      </w:r>
      <w:r w:rsidR="0035174F" w:rsidRPr="00F80ED7">
        <w:rPr>
          <w:rFonts w:asciiTheme="minorHAnsi" w:hAnsiTheme="minorHAnsi" w:cs="Arial"/>
          <w:sz w:val="22"/>
          <w:szCs w:val="22"/>
        </w:rPr>
        <w:t>_____________________</w:t>
      </w:r>
      <w:r w:rsidR="0035174F" w:rsidRPr="00F80ED7">
        <w:rPr>
          <w:rFonts w:asciiTheme="minorHAnsi" w:hAnsiTheme="minorHAnsi" w:cs="Arial"/>
          <w:bCs/>
          <w:sz w:val="22"/>
          <w:szCs w:val="22"/>
        </w:rPr>
        <w:t xml:space="preserve"> n°</w:t>
      </w:r>
      <w:r w:rsidR="0035174F" w:rsidRPr="00F80ED7">
        <w:rPr>
          <w:rFonts w:asciiTheme="minorHAnsi" w:hAnsiTheme="minorHAnsi" w:cs="Arial"/>
          <w:sz w:val="22"/>
          <w:szCs w:val="22"/>
        </w:rPr>
        <w:t xml:space="preserve">__________ </w:t>
      </w:r>
      <w:r w:rsidR="0035174F" w:rsidRPr="00F80ED7">
        <w:rPr>
          <w:rFonts w:asciiTheme="minorHAnsi" w:hAnsiTheme="minorHAnsi" w:cs="Arial"/>
          <w:bCs/>
          <w:sz w:val="22"/>
          <w:szCs w:val="22"/>
        </w:rPr>
        <w:t xml:space="preserve">- </w:t>
      </w:r>
      <w:r w:rsidR="00FF5B01" w:rsidRPr="00F80ED7">
        <w:rPr>
          <w:rFonts w:asciiTheme="minorHAnsi" w:hAnsiTheme="minorHAnsi" w:cs="Arial"/>
          <w:sz w:val="22"/>
          <w:szCs w:val="22"/>
        </w:rPr>
        <w:t xml:space="preserve"> C.F</w:t>
      </w:r>
      <w:r w:rsidR="004261BF" w:rsidRPr="00F80ED7">
        <w:rPr>
          <w:rFonts w:asciiTheme="minorHAnsi" w:hAnsiTheme="minorHAnsi" w:cs="Arial"/>
          <w:sz w:val="22"/>
          <w:szCs w:val="22"/>
        </w:rPr>
        <w:t xml:space="preserve">. </w:t>
      </w:r>
      <w:r w:rsidR="006E7CFC" w:rsidRPr="00F80ED7">
        <w:rPr>
          <w:rFonts w:asciiTheme="minorHAnsi" w:hAnsiTheme="minorHAnsi" w:cs="Arial"/>
          <w:sz w:val="22"/>
          <w:szCs w:val="22"/>
        </w:rPr>
        <w:t>__________________</w:t>
      </w:r>
      <w:r w:rsidR="00FF5B01" w:rsidRPr="00F80ED7">
        <w:rPr>
          <w:rFonts w:asciiTheme="minorHAnsi" w:hAnsiTheme="minorHAnsi" w:cs="Arial"/>
          <w:sz w:val="22"/>
          <w:szCs w:val="22"/>
        </w:rPr>
        <w:t xml:space="preserve"> e</w:t>
      </w:r>
      <w:r w:rsidRPr="00F80ED7">
        <w:rPr>
          <w:rFonts w:asciiTheme="minorHAnsi" w:hAnsiTheme="minorHAnsi" w:cs="Arial"/>
          <w:sz w:val="22"/>
          <w:szCs w:val="22"/>
        </w:rPr>
        <w:t xml:space="preserve"> P. IVA </w:t>
      </w:r>
      <w:r w:rsidR="006E7CFC" w:rsidRPr="00F80ED7">
        <w:rPr>
          <w:rFonts w:asciiTheme="minorHAnsi" w:hAnsiTheme="minorHAnsi" w:cs="Arial"/>
          <w:sz w:val="22"/>
          <w:szCs w:val="22"/>
        </w:rPr>
        <w:t>___________________</w:t>
      </w:r>
      <w:r w:rsidRPr="00F80ED7">
        <w:rPr>
          <w:rFonts w:asciiTheme="minorHAnsi" w:hAnsiTheme="minorHAnsi" w:cs="Arial"/>
          <w:sz w:val="22"/>
          <w:szCs w:val="22"/>
        </w:rPr>
        <w:t>;</w:t>
      </w:r>
    </w:p>
    <w:p w:rsidR="00FF5B01" w:rsidRPr="00F80ED7" w:rsidRDefault="00FF5B01" w:rsidP="00FF5B01">
      <w:pPr>
        <w:pStyle w:val="Default"/>
        <w:jc w:val="center"/>
        <w:rPr>
          <w:rFonts w:asciiTheme="minorHAnsi" w:hAnsiTheme="minorHAnsi"/>
          <w:sz w:val="22"/>
          <w:szCs w:val="22"/>
        </w:rPr>
      </w:pPr>
      <w:r w:rsidRPr="00F80ED7">
        <w:rPr>
          <w:rFonts w:asciiTheme="minorHAnsi" w:hAnsiTheme="minorHAnsi"/>
          <w:b/>
          <w:bCs/>
          <w:sz w:val="22"/>
          <w:szCs w:val="22"/>
        </w:rPr>
        <w:t>PREMESSO</w:t>
      </w:r>
    </w:p>
    <w:p w:rsidR="000A2C7B" w:rsidRPr="000A2C7B" w:rsidRDefault="000A2C7B" w:rsidP="000A2C7B">
      <w:pPr>
        <w:widowControl w:val="0"/>
        <w:numPr>
          <w:ilvl w:val="0"/>
          <w:numId w:val="45"/>
        </w:numPr>
        <w:autoSpaceDE w:val="0"/>
        <w:autoSpaceDN w:val="0"/>
        <w:adjustRightInd w:val="0"/>
        <w:spacing w:line="260" w:lineRule="exact"/>
        <w:ind w:right="-2"/>
        <w:jc w:val="both"/>
        <w:rPr>
          <w:rFonts w:ascii="Calibri" w:hAnsi="Calibri"/>
          <w:sz w:val="22"/>
          <w:szCs w:val="22"/>
        </w:rPr>
      </w:pPr>
      <w:r w:rsidRPr="000A2C7B">
        <w:rPr>
          <w:rFonts w:ascii="Calibri" w:hAnsi="Calibri"/>
          <w:b/>
          <w:sz w:val="22"/>
          <w:szCs w:val="22"/>
        </w:rPr>
        <w:t xml:space="preserve">CHE </w:t>
      </w:r>
      <w:r w:rsidRPr="000A2C7B">
        <w:rPr>
          <w:rFonts w:ascii="Calibri" w:hAnsi="Calibri"/>
          <w:sz w:val="22"/>
          <w:szCs w:val="22"/>
        </w:rPr>
        <w:t>la Regione Puglia con Deliberazione n. 770/2018 ha determinato il risultato di amministrazione presunto dell’esercizio finanziario 2018sulla base dei dati contabili preconsuntivi;</w:t>
      </w:r>
    </w:p>
    <w:p w:rsidR="000A2C7B" w:rsidRPr="000A2C7B" w:rsidRDefault="000A2C7B" w:rsidP="000A2C7B">
      <w:pPr>
        <w:widowControl w:val="0"/>
        <w:numPr>
          <w:ilvl w:val="0"/>
          <w:numId w:val="45"/>
        </w:numPr>
        <w:autoSpaceDE w:val="0"/>
        <w:autoSpaceDN w:val="0"/>
        <w:adjustRightInd w:val="0"/>
        <w:spacing w:line="260" w:lineRule="exact"/>
        <w:ind w:right="-2"/>
        <w:jc w:val="both"/>
        <w:rPr>
          <w:rFonts w:ascii="Calibri" w:hAnsi="Calibri"/>
          <w:sz w:val="22"/>
          <w:szCs w:val="22"/>
        </w:rPr>
      </w:pPr>
      <w:r w:rsidRPr="000A2C7B">
        <w:rPr>
          <w:rFonts w:ascii="Calibri" w:hAnsi="Calibri"/>
          <w:b/>
          <w:sz w:val="22"/>
          <w:szCs w:val="22"/>
        </w:rPr>
        <w:t xml:space="preserve">CHE </w:t>
      </w:r>
      <w:r w:rsidRPr="000A2C7B">
        <w:rPr>
          <w:rFonts w:ascii="Calibri" w:hAnsi="Calibri"/>
          <w:sz w:val="22"/>
          <w:szCs w:val="22"/>
        </w:rPr>
        <w:t xml:space="preserve">nel rispetto di quanto prescritto dal comma 495_ter dell’art. 1 della Legge n. 232/2016, la Regione con L. R. n. 68 del 28/12/2018 “Bilancio di previsione della Regione Puglia per l’esercizio finanziario 2019 e pluriennale 2019-2021”, mediante l’applicazione del bilancio di previsione 20149 del risultato di amministrazione presunto, ha provveduto a ripartire gli spazi finanziari succitati assegnando, tra gli altri, alla Sezione Ciclo Rifiuti e Bonifiche, sul capitolo di spesa del bilancio regionale 611087 “Spese per favorire la minore produzione di rifiuti e le altre attività di cui alla L. 549/95 art. 3 comma 27 – Collegato al Capitolo di entrata 10134000. Cofinanziamento regionale Asse II P.O. FESR 2007 – 2013”, una dotazione finanziaria per l’esercizio finanziario 2019 pari a € 15.971.384,83 per la realizzazione dei nuovi investimenti; </w:t>
      </w:r>
    </w:p>
    <w:p w:rsidR="000A2C7B" w:rsidRPr="000A2C7B" w:rsidRDefault="000A2C7B" w:rsidP="000A2C7B">
      <w:pPr>
        <w:widowControl w:val="0"/>
        <w:numPr>
          <w:ilvl w:val="0"/>
          <w:numId w:val="45"/>
        </w:numPr>
        <w:autoSpaceDE w:val="0"/>
        <w:autoSpaceDN w:val="0"/>
        <w:adjustRightInd w:val="0"/>
        <w:spacing w:line="260" w:lineRule="exact"/>
        <w:ind w:right="-2"/>
        <w:jc w:val="both"/>
        <w:rPr>
          <w:rFonts w:ascii="Calibri" w:hAnsi="Calibri"/>
          <w:sz w:val="22"/>
          <w:szCs w:val="22"/>
        </w:rPr>
      </w:pPr>
      <w:r w:rsidRPr="000A2C7B">
        <w:rPr>
          <w:rFonts w:ascii="Calibri" w:hAnsi="Calibri"/>
          <w:b/>
          <w:sz w:val="22"/>
          <w:szCs w:val="22"/>
        </w:rPr>
        <w:t xml:space="preserve">CHE </w:t>
      </w:r>
      <w:r w:rsidRPr="000A2C7B">
        <w:rPr>
          <w:rFonts w:ascii="Calibri" w:hAnsi="Calibri"/>
          <w:sz w:val="22"/>
          <w:szCs w:val="22"/>
        </w:rPr>
        <w:t xml:space="preserve">in linea con le numerose attività </w:t>
      </w:r>
      <w:proofErr w:type="spellStart"/>
      <w:r w:rsidRPr="000A2C7B">
        <w:rPr>
          <w:rFonts w:ascii="Calibri" w:hAnsi="Calibri"/>
          <w:sz w:val="22"/>
          <w:szCs w:val="22"/>
        </w:rPr>
        <w:t>gia</w:t>
      </w:r>
      <w:proofErr w:type="spellEnd"/>
      <w:r w:rsidRPr="000A2C7B">
        <w:rPr>
          <w:rFonts w:ascii="Calibri" w:hAnsi="Calibri"/>
          <w:sz w:val="22"/>
          <w:szCs w:val="22"/>
        </w:rPr>
        <w:t xml:space="preserve"> messe in campo a fronte delle evidenziate criticità relative al fenomeno dell’abbandono illecito dei rifiuti, emerse a seguito di </w:t>
      </w:r>
      <w:proofErr w:type="spellStart"/>
      <w:r w:rsidRPr="000A2C7B">
        <w:rPr>
          <w:rFonts w:ascii="Calibri" w:hAnsi="Calibri"/>
          <w:sz w:val="22"/>
          <w:szCs w:val="22"/>
        </w:rPr>
        <w:t>rocognizione</w:t>
      </w:r>
      <w:proofErr w:type="spellEnd"/>
      <w:r w:rsidRPr="000A2C7B">
        <w:rPr>
          <w:rFonts w:ascii="Calibri" w:hAnsi="Calibri"/>
          <w:sz w:val="22"/>
          <w:szCs w:val="22"/>
        </w:rPr>
        <w:t xml:space="preserve"> avviata a nota </w:t>
      </w:r>
      <w:proofErr w:type="spellStart"/>
      <w:r w:rsidRPr="000A2C7B">
        <w:rPr>
          <w:rFonts w:ascii="Calibri" w:hAnsi="Calibri"/>
          <w:sz w:val="22"/>
          <w:szCs w:val="22"/>
        </w:rPr>
        <w:t>prot</w:t>
      </w:r>
      <w:proofErr w:type="spellEnd"/>
      <w:r w:rsidRPr="000A2C7B">
        <w:rPr>
          <w:rFonts w:ascii="Calibri" w:hAnsi="Calibri"/>
          <w:sz w:val="22"/>
          <w:szCs w:val="22"/>
        </w:rPr>
        <w:t xml:space="preserve">. N. 928 del 22/01/2019, al fine di </w:t>
      </w:r>
      <w:proofErr w:type="spellStart"/>
      <w:r w:rsidRPr="000A2C7B">
        <w:rPr>
          <w:rFonts w:ascii="Calibri" w:hAnsi="Calibri"/>
          <w:sz w:val="22"/>
          <w:szCs w:val="22"/>
        </w:rPr>
        <w:t>supportaregli</w:t>
      </w:r>
      <w:proofErr w:type="spellEnd"/>
      <w:r w:rsidRPr="000A2C7B">
        <w:rPr>
          <w:rFonts w:ascii="Calibri" w:hAnsi="Calibri"/>
          <w:sz w:val="22"/>
          <w:szCs w:val="22"/>
        </w:rPr>
        <w:t xml:space="preserve"> enti pubblici, ed in particolare le Amministrazioni Comunali e le A.S.I. di Puglia, con D.G. R. n. 1269 del 8 luglio 2019, la Regione Puglia ha ritenuto ammissibili a finanziamento, secondo la stima dei costi </w:t>
      </w:r>
      <w:proofErr w:type="spellStart"/>
      <w:r w:rsidRPr="000A2C7B">
        <w:rPr>
          <w:rFonts w:ascii="Calibri" w:hAnsi="Calibri"/>
          <w:sz w:val="22"/>
          <w:szCs w:val="22"/>
        </w:rPr>
        <w:t>indicatea</w:t>
      </w:r>
      <w:proofErr w:type="spellEnd"/>
      <w:r w:rsidRPr="000A2C7B">
        <w:rPr>
          <w:rFonts w:ascii="Calibri" w:hAnsi="Calibri"/>
          <w:sz w:val="22"/>
          <w:szCs w:val="22"/>
        </w:rPr>
        <w:t xml:space="preserve"> nel riscontro alla ricognizione regionale, una serie di </w:t>
      </w:r>
      <w:proofErr w:type="spellStart"/>
      <w:r w:rsidRPr="000A2C7B">
        <w:rPr>
          <w:rFonts w:ascii="Calibri" w:hAnsi="Calibri"/>
          <w:sz w:val="22"/>
          <w:szCs w:val="22"/>
        </w:rPr>
        <w:t>intevetni</w:t>
      </w:r>
      <w:proofErr w:type="spellEnd"/>
      <w:r w:rsidRPr="000A2C7B">
        <w:rPr>
          <w:rFonts w:ascii="Calibri" w:hAnsi="Calibri"/>
          <w:sz w:val="22"/>
          <w:szCs w:val="22"/>
        </w:rPr>
        <w:t xml:space="preserve"> volti all’eliminazione di situazioni di emergenza ambientale e sanitaria ascrivibili alla presenza di quantitativi rilevanti di rifiuti abbandonati in aree geograficamente definite e circoscritte ricadenti nel territorio regionale, specificate nella Tabella n. 1 della stessa Deliberazione;</w:t>
      </w:r>
    </w:p>
    <w:p w:rsidR="000A2C7B" w:rsidRPr="000A2C7B" w:rsidRDefault="000A2C7B" w:rsidP="000A2C7B">
      <w:pPr>
        <w:widowControl w:val="0"/>
        <w:numPr>
          <w:ilvl w:val="0"/>
          <w:numId w:val="45"/>
        </w:numPr>
        <w:autoSpaceDE w:val="0"/>
        <w:autoSpaceDN w:val="0"/>
        <w:adjustRightInd w:val="0"/>
        <w:spacing w:line="260" w:lineRule="exact"/>
        <w:ind w:right="-2"/>
        <w:jc w:val="both"/>
        <w:rPr>
          <w:rFonts w:ascii="Calibri" w:hAnsi="Calibri"/>
          <w:sz w:val="22"/>
          <w:szCs w:val="22"/>
        </w:rPr>
      </w:pPr>
      <w:r w:rsidRPr="000A2C7B">
        <w:rPr>
          <w:rFonts w:ascii="Calibri" w:hAnsi="Calibri"/>
          <w:b/>
          <w:sz w:val="22"/>
          <w:szCs w:val="22"/>
        </w:rPr>
        <w:t xml:space="preserve">CHE </w:t>
      </w:r>
      <w:r w:rsidRPr="000A2C7B">
        <w:rPr>
          <w:rFonts w:ascii="Calibri" w:hAnsi="Calibri"/>
          <w:sz w:val="22"/>
          <w:szCs w:val="22"/>
        </w:rPr>
        <w:t xml:space="preserve">con la richiamata D.G.R: n. 1269 del 8 luglio 2019, la Regione Puglia ha </w:t>
      </w:r>
      <w:proofErr w:type="spellStart"/>
      <w:r w:rsidRPr="000A2C7B">
        <w:rPr>
          <w:rFonts w:ascii="Calibri" w:hAnsi="Calibri"/>
          <w:sz w:val="22"/>
          <w:szCs w:val="22"/>
        </w:rPr>
        <w:t>ha</w:t>
      </w:r>
      <w:proofErr w:type="spellEnd"/>
      <w:r w:rsidRPr="000A2C7B">
        <w:rPr>
          <w:rFonts w:ascii="Calibri" w:hAnsi="Calibri"/>
          <w:sz w:val="22"/>
          <w:szCs w:val="22"/>
        </w:rPr>
        <w:t xml:space="preserve"> ritenuto  ammissibile a finanziamento, tra gli altri, l’intervento riferibile al sito Ex Sapa riportato nella Tabella n. 1, al N. intervento 12, della stessa deliberazione;</w:t>
      </w:r>
    </w:p>
    <w:p w:rsidR="000A2C7B" w:rsidRPr="000A2C7B" w:rsidRDefault="000A2C7B" w:rsidP="000A2C7B">
      <w:pPr>
        <w:widowControl w:val="0"/>
        <w:numPr>
          <w:ilvl w:val="0"/>
          <w:numId w:val="45"/>
        </w:numPr>
        <w:autoSpaceDE w:val="0"/>
        <w:autoSpaceDN w:val="0"/>
        <w:adjustRightInd w:val="0"/>
        <w:spacing w:line="260" w:lineRule="exact"/>
        <w:ind w:right="-2"/>
        <w:jc w:val="both"/>
        <w:rPr>
          <w:rFonts w:ascii="Calibri" w:hAnsi="Calibri"/>
          <w:sz w:val="22"/>
          <w:szCs w:val="22"/>
        </w:rPr>
      </w:pPr>
      <w:r w:rsidRPr="000A2C7B">
        <w:rPr>
          <w:rFonts w:ascii="Calibri" w:hAnsi="Calibri"/>
          <w:b/>
          <w:sz w:val="22"/>
          <w:szCs w:val="22"/>
        </w:rPr>
        <w:t>CHE</w:t>
      </w:r>
      <w:r>
        <w:rPr>
          <w:rFonts w:ascii="Calibri" w:hAnsi="Calibri"/>
          <w:b/>
          <w:sz w:val="22"/>
          <w:szCs w:val="22"/>
        </w:rPr>
        <w:t xml:space="preserve"> </w:t>
      </w:r>
      <w:r w:rsidRPr="000A2C7B">
        <w:rPr>
          <w:rFonts w:ascii="Calibri" w:hAnsi="Calibri"/>
          <w:sz w:val="22"/>
          <w:szCs w:val="22"/>
        </w:rPr>
        <w:t>il Comune di Adelfia in data 07/10/2019 ha consegnato il progetto di fattibilità tecnico-economica del suddetto intervento;</w:t>
      </w:r>
    </w:p>
    <w:p w:rsidR="000A2C7B" w:rsidRPr="000A2C7B" w:rsidRDefault="000A2C7B" w:rsidP="000A2C7B">
      <w:pPr>
        <w:widowControl w:val="0"/>
        <w:numPr>
          <w:ilvl w:val="0"/>
          <w:numId w:val="45"/>
        </w:numPr>
        <w:autoSpaceDE w:val="0"/>
        <w:autoSpaceDN w:val="0"/>
        <w:adjustRightInd w:val="0"/>
        <w:spacing w:line="260" w:lineRule="exact"/>
        <w:ind w:right="-2"/>
        <w:jc w:val="both"/>
        <w:rPr>
          <w:rFonts w:ascii="Calibri" w:hAnsi="Calibri"/>
          <w:sz w:val="22"/>
          <w:szCs w:val="22"/>
        </w:rPr>
      </w:pPr>
      <w:r w:rsidRPr="000A2C7B">
        <w:rPr>
          <w:rFonts w:ascii="Calibri" w:hAnsi="Calibri"/>
          <w:b/>
          <w:sz w:val="22"/>
          <w:szCs w:val="22"/>
        </w:rPr>
        <w:t xml:space="preserve">CHE </w:t>
      </w:r>
      <w:r>
        <w:rPr>
          <w:rFonts w:ascii="Calibri" w:hAnsi="Calibri"/>
          <w:b/>
          <w:sz w:val="22"/>
          <w:szCs w:val="22"/>
        </w:rPr>
        <w:t>c</w:t>
      </w:r>
      <w:r w:rsidRPr="000A2C7B">
        <w:rPr>
          <w:rFonts w:ascii="Calibri" w:hAnsi="Calibri"/>
          <w:sz w:val="22"/>
          <w:szCs w:val="22"/>
        </w:rPr>
        <w:t xml:space="preserve">on nota </w:t>
      </w:r>
      <w:proofErr w:type="spellStart"/>
      <w:r w:rsidRPr="000A2C7B">
        <w:rPr>
          <w:rFonts w:ascii="Calibri" w:hAnsi="Calibri"/>
          <w:sz w:val="22"/>
          <w:szCs w:val="22"/>
        </w:rPr>
        <w:t>prot</w:t>
      </w:r>
      <w:proofErr w:type="spellEnd"/>
      <w:r w:rsidRPr="000A2C7B">
        <w:rPr>
          <w:rFonts w:ascii="Calibri" w:hAnsi="Calibri"/>
          <w:sz w:val="22"/>
          <w:szCs w:val="22"/>
        </w:rPr>
        <w:t>. 0014356 in data 05/11/2019 la Regione Puglia, Dipartimento Mobilità Urbana, Opere Pubbliche, Ecologia e Paesaggio, Sezione Ciclo Rifiuti</w:t>
      </w:r>
      <w:r>
        <w:rPr>
          <w:rFonts w:ascii="Calibri" w:hAnsi="Calibri"/>
          <w:sz w:val="22"/>
          <w:szCs w:val="22"/>
        </w:rPr>
        <w:t xml:space="preserve"> </w:t>
      </w:r>
      <w:r w:rsidRPr="000A2C7B">
        <w:rPr>
          <w:rFonts w:ascii="Calibri" w:hAnsi="Calibri"/>
          <w:sz w:val="22"/>
          <w:szCs w:val="22"/>
        </w:rPr>
        <w:t xml:space="preserve">e Bonifiche, ha trasmesso copia della Determinazione Dirigenziale n. 273 del 17/10/2019 avente ad oggetto “D.G.R. 8 luglio 2019, n. 1269 </w:t>
      </w:r>
      <w:r w:rsidRPr="000A2C7B">
        <w:rPr>
          <w:rFonts w:ascii="Calibri" w:hAnsi="Calibri"/>
          <w:sz w:val="22"/>
          <w:szCs w:val="22"/>
        </w:rPr>
        <w:lastRenderedPageBreak/>
        <w:t xml:space="preserve">– Investimenti per il miglior amento dello stato di qualità ambientale del territorio regionale. Programmazione fondi ecotassa (L. 549/1995 </w:t>
      </w:r>
      <w:proofErr w:type="spellStart"/>
      <w:r w:rsidRPr="000A2C7B">
        <w:rPr>
          <w:rFonts w:ascii="Calibri" w:hAnsi="Calibri"/>
          <w:sz w:val="22"/>
          <w:szCs w:val="22"/>
        </w:rPr>
        <w:t>s.m.i.</w:t>
      </w:r>
      <w:proofErr w:type="spellEnd"/>
      <w:r w:rsidRPr="000A2C7B">
        <w:rPr>
          <w:rFonts w:ascii="Calibri" w:hAnsi="Calibri"/>
          <w:sz w:val="22"/>
          <w:szCs w:val="22"/>
        </w:rPr>
        <w:t xml:space="preserve">), applicazione risultato di amministrazione, ex comma 495-ter, art. 1 , Legge 232/2016 </w:t>
      </w:r>
      <w:proofErr w:type="spellStart"/>
      <w:r w:rsidRPr="000A2C7B">
        <w:rPr>
          <w:rFonts w:ascii="Calibri" w:hAnsi="Calibri"/>
          <w:sz w:val="22"/>
          <w:szCs w:val="22"/>
        </w:rPr>
        <w:t>s.m.i.</w:t>
      </w:r>
      <w:proofErr w:type="spellEnd"/>
      <w:r w:rsidRPr="000A2C7B">
        <w:rPr>
          <w:rFonts w:ascii="Calibri" w:hAnsi="Calibri"/>
          <w:sz w:val="22"/>
          <w:szCs w:val="22"/>
        </w:rPr>
        <w:t>, appostati con L.R. n. 68/2018.” Impegno di spesa di € 1.489.712,00 a valere sul capitolo 611087 del Bilancio in favore del Comune di Adelfia (BA);</w:t>
      </w:r>
    </w:p>
    <w:p w:rsidR="000A2C7B" w:rsidRPr="000A2C7B" w:rsidRDefault="000A2C7B" w:rsidP="000A2C7B">
      <w:pPr>
        <w:widowControl w:val="0"/>
        <w:numPr>
          <w:ilvl w:val="0"/>
          <w:numId w:val="45"/>
        </w:numPr>
        <w:autoSpaceDE w:val="0"/>
        <w:autoSpaceDN w:val="0"/>
        <w:adjustRightInd w:val="0"/>
        <w:spacing w:line="260" w:lineRule="exact"/>
        <w:ind w:right="-2"/>
        <w:jc w:val="both"/>
        <w:rPr>
          <w:rFonts w:ascii="Calibri" w:hAnsi="Calibri"/>
          <w:sz w:val="22"/>
          <w:szCs w:val="22"/>
        </w:rPr>
      </w:pPr>
      <w:r w:rsidRPr="000A2C7B">
        <w:rPr>
          <w:rFonts w:ascii="Calibri" w:hAnsi="Calibri"/>
          <w:b/>
          <w:sz w:val="22"/>
          <w:szCs w:val="22"/>
        </w:rPr>
        <w:t xml:space="preserve">CHE </w:t>
      </w:r>
      <w:r>
        <w:rPr>
          <w:rFonts w:ascii="Calibri" w:hAnsi="Calibri"/>
          <w:b/>
          <w:sz w:val="22"/>
          <w:szCs w:val="22"/>
        </w:rPr>
        <w:t>d</w:t>
      </w:r>
      <w:r w:rsidRPr="000A2C7B">
        <w:rPr>
          <w:rFonts w:ascii="Calibri" w:hAnsi="Calibri"/>
          <w:sz w:val="22"/>
          <w:szCs w:val="22"/>
        </w:rPr>
        <w:t>a detta Determina si evince che la Regione Puglia ha disposto nei confronti del Comune di Adelfia il finanziamento dell’intervento di cui sopra inerente lo stabilimento “Ex Sapa”;</w:t>
      </w:r>
    </w:p>
    <w:p w:rsidR="000A2C7B" w:rsidRPr="000A2C7B" w:rsidRDefault="000A2C7B" w:rsidP="000A2C7B">
      <w:pPr>
        <w:widowControl w:val="0"/>
        <w:numPr>
          <w:ilvl w:val="0"/>
          <w:numId w:val="45"/>
        </w:numPr>
        <w:autoSpaceDE w:val="0"/>
        <w:autoSpaceDN w:val="0"/>
        <w:adjustRightInd w:val="0"/>
        <w:spacing w:line="260" w:lineRule="exact"/>
        <w:ind w:right="-2"/>
        <w:jc w:val="both"/>
        <w:rPr>
          <w:rFonts w:ascii="Calibri" w:hAnsi="Calibri"/>
          <w:sz w:val="22"/>
          <w:szCs w:val="22"/>
        </w:rPr>
      </w:pPr>
      <w:r w:rsidRPr="000A2C7B">
        <w:rPr>
          <w:rFonts w:ascii="Calibri" w:hAnsi="Calibri"/>
          <w:b/>
          <w:sz w:val="22"/>
          <w:szCs w:val="22"/>
        </w:rPr>
        <w:t xml:space="preserve">CHE </w:t>
      </w:r>
      <w:r>
        <w:rPr>
          <w:rFonts w:ascii="Calibri" w:hAnsi="Calibri"/>
          <w:b/>
          <w:sz w:val="22"/>
          <w:szCs w:val="22"/>
        </w:rPr>
        <w:t>p</w:t>
      </w:r>
      <w:r w:rsidRPr="000A2C7B">
        <w:rPr>
          <w:rFonts w:ascii="Calibri" w:hAnsi="Calibri"/>
          <w:sz w:val="22"/>
          <w:szCs w:val="22"/>
        </w:rPr>
        <w:t>ertanto è stato stabilito di procedere all’assunzione dell’obbligazione giuridicamente vincolata, assumendo l’impegno contabile sul Capitolo 611087 del bilancio autonomo, in favore del Comune di Adelfia, per un importo di € 1.489.712,00, secondo la stima dei costi riportata nel quadro economico del progetto di fattibilità tecnico-economica;</w:t>
      </w:r>
    </w:p>
    <w:p w:rsidR="009772B5" w:rsidRPr="00F80ED7" w:rsidRDefault="009772B5" w:rsidP="000A2C7B">
      <w:pPr>
        <w:widowControl w:val="0"/>
        <w:numPr>
          <w:ilvl w:val="0"/>
          <w:numId w:val="45"/>
        </w:numPr>
        <w:autoSpaceDE w:val="0"/>
        <w:autoSpaceDN w:val="0"/>
        <w:adjustRightInd w:val="0"/>
        <w:spacing w:line="260" w:lineRule="exact"/>
        <w:ind w:right="-2"/>
        <w:jc w:val="both"/>
        <w:rPr>
          <w:rFonts w:ascii="Calibri" w:hAnsi="Calibri"/>
          <w:sz w:val="22"/>
          <w:szCs w:val="22"/>
        </w:rPr>
      </w:pPr>
      <w:r w:rsidRPr="000A2C7B">
        <w:rPr>
          <w:rFonts w:ascii="Calibri" w:hAnsi="Calibri"/>
          <w:b/>
          <w:sz w:val="22"/>
          <w:szCs w:val="22"/>
        </w:rPr>
        <w:t>CHE</w:t>
      </w:r>
      <w:r w:rsidRPr="000A2C7B">
        <w:rPr>
          <w:rFonts w:ascii="Calibri" w:hAnsi="Calibri"/>
          <w:sz w:val="22"/>
          <w:szCs w:val="22"/>
        </w:rPr>
        <w:t>,</w:t>
      </w:r>
      <w:r w:rsidRPr="00F80ED7">
        <w:rPr>
          <w:rFonts w:ascii="Calibri" w:hAnsi="Calibri"/>
          <w:sz w:val="22"/>
          <w:szCs w:val="22"/>
        </w:rPr>
        <w:t xml:space="preserve"> </w:t>
      </w:r>
      <w:r w:rsidR="005D6693" w:rsidRPr="00F80ED7">
        <w:rPr>
          <w:rFonts w:ascii="Calibri" w:hAnsi="Calibri"/>
          <w:sz w:val="22"/>
          <w:szCs w:val="22"/>
        </w:rPr>
        <w:t xml:space="preserve">risulta necessario procedere all’affidamento dei servizi tecnici di redazione progettazione </w:t>
      </w:r>
      <w:r w:rsidR="000A2C7B">
        <w:rPr>
          <w:rFonts w:ascii="Calibri" w:hAnsi="Calibri"/>
          <w:sz w:val="22"/>
          <w:szCs w:val="22"/>
        </w:rPr>
        <w:t xml:space="preserve">definitiva, </w:t>
      </w:r>
      <w:r w:rsidR="005D6693" w:rsidRPr="00F80ED7">
        <w:rPr>
          <w:rFonts w:ascii="Calibri" w:hAnsi="Calibri"/>
          <w:sz w:val="22"/>
          <w:szCs w:val="22"/>
        </w:rPr>
        <w:t>esecutiva, direzione lavori e coordinamento della sicurezza sia in fase di progettazione che di esecuzione, redazione certificato di regolare esecuzione;</w:t>
      </w:r>
    </w:p>
    <w:p w:rsidR="009772B5" w:rsidRPr="00F80ED7" w:rsidRDefault="009772B5" w:rsidP="000A2C7B">
      <w:pPr>
        <w:widowControl w:val="0"/>
        <w:numPr>
          <w:ilvl w:val="0"/>
          <w:numId w:val="45"/>
        </w:numPr>
        <w:autoSpaceDE w:val="0"/>
        <w:autoSpaceDN w:val="0"/>
        <w:adjustRightInd w:val="0"/>
        <w:spacing w:line="260" w:lineRule="exact"/>
        <w:ind w:right="-2"/>
        <w:jc w:val="both"/>
        <w:rPr>
          <w:rFonts w:ascii="Calibri" w:hAnsi="Calibri"/>
          <w:sz w:val="22"/>
          <w:szCs w:val="22"/>
        </w:rPr>
      </w:pPr>
      <w:r w:rsidRPr="000A2C7B">
        <w:rPr>
          <w:rFonts w:ascii="Calibri" w:hAnsi="Calibri"/>
          <w:b/>
          <w:sz w:val="22"/>
          <w:szCs w:val="22"/>
        </w:rPr>
        <w:t>CHE</w:t>
      </w:r>
      <w:r w:rsidRPr="00F80ED7">
        <w:rPr>
          <w:rFonts w:ascii="Calibri" w:hAnsi="Calibri"/>
          <w:sz w:val="22"/>
          <w:szCs w:val="22"/>
        </w:rPr>
        <w:t xml:space="preserve"> </w:t>
      </w:r>
      <w:r w:rsidR="005D6693" w:rsidRPr="00F80ED7">
        <w:rPr>
          <w:rFonts w:ascii="Calibri" w:hAnsi="Calibri"/>
          <w:sz w:val="22"/>
          <w:szCs w:val="22"/>
        </w:rPr>
        <w:t xml:space="preserve">con Determinazione a Contrarre n°….. del …. è stato stabilito di avviare, per l’affidamento in oggetto, la procedura negoziata, con gara informale senza previa pubblicazione di bando, ai sensi dell’art.36, comma 2° </w:t>
      </w:r>
      <w:proofErr w:type="spellStart"/>
      <w:r w:rsidR="005D6693" w:rsidRPr="00F80ED7">
        <w:rPr>
          <w:rFonts w:ascii="Calibri" w:hAnsi="Calibri"/>
          <w:sz w:val="22"/>
          <w:szCs w:val="22"/>
        </w:rPr>
        <w:t>lett</w:t>
      </w:r>
      <w:proofErr w:type="spellEnd"/>
      <w:r w:rsidR="005D6693" w:rsidRPr="00F80ED7">
        <w:rPr>
          <w:rFonts w:ascii="Calibri" w:hAnsi="Calibri"/>
          <w:sz w:val="22"/>
          <w:szCs w:val="22"/>
        </w:rPr>
        <w:t xml:space="preserve">. b), del </w:t>
      </w:r>
      <w:proofErr w:type="spellStart"/>
      <w:r w:rsidR="005D6693" w:rsidRPr="00F80ED7">
        <w:rPr>
          <w:rFonts w:ascii="Calibri" w:hAnsi="Calibri"/>
          <w:sz w:val="22"/>
          <w:szCs w:val="22"/>
        </w:rPr>
        <w:t>D.Lgs.</w:t>
      </w:r>
      <w:proofErr w:type="spellEnd"/>
      <w:r w:rsidR="005D6693" w:rsidRPr="00F80ED7">
        <w:rPr>
          <w:rFonts w:ascii="Calibri" w:hAnsi="Calibri"/>
          <w:sz w:val="22"/>
          <w:szCs w:val="22"/>
        </w:rPr>
        <w:t xml:space="preserve"> n°50/2016, mediante procedura di gara interamente gestita con sistema telematico, come disposto dall’art. 58 del </w:t>
      </w:r>
      <w:proofErr w:type="spellStart"/>
      <w:r w:rsidR="005D6693" w:rsidRPr="00F80ED7">
        <w:rPr>
          <w:rFonts w:ascii="Calibri" w:hAnsi="Calibri"/>
          <w:sz w:val="22"/>
          <w:szCs w:val="22"/>
        </w:rPr>
        <w:t>D.Lgs.</w:t>
      </w:r>
      <w:proofErr w:type="spellEnd"/>
      <w:r w:rsidR="005D6693" w:rsidRPr="00F80ED7">
        <w:rPr>
          <w:rFonts w:ascii="Calibri" w:hAnsi="Calibri"/>
          <w:sz w:val="22"/>
          <w:szCs w:val="22"/>
        </w:rPr>
        <w:t xml:space="preserve"> n°50/2016, a mezzo della piattaforma …………………………………….. selezionando, nel rispetto dei principi di non discriminazione, parità di trattamento, proporzionalità e trasparenza, almeno a n°5 operatori economici da invitare dall’elenco aperto dell’Albo Fornitori di cui alla medesima piattaforma …………………….;</w:t>
      </w:r>
    </w:p>
    <w:p w:rsidR="00FF5B01" w:rsidRPr="000A2C7B" w:rsidRDefault="00FF5B01" w:rsidP="000A2C7B">
      <w:pPr>
        <w:widowControl w:val="0"/>
        <w:numPr>
          <w:ilvl w:val="0"/>
          <w:numId w:val="45"/>
        </w:numPr>
        <w:autoSpaceDE w:val="0"/>
        <w:autoSpaceDN w:val="0"/>
        <w:adjustRightInd w:val="0"/>
        <w:spacing w:line="260" w:lineRule="exact"/>
        <w:ind w:right="-2"/>
        <w:jc w:val="both"/>
        <w:rPr>
          <w:rFonts w:ascii="Calibri" w:hAnsi="Calibri"/>
          <w:sz w:val="22"/>
          <w:szCs w:val="22"/>
        </w:rPr>
      </w:pPr>
      <w:r w:rsidRPr="000A2C7B">
        <w:rPr>
          <w:rFonts w:ascii="Calibri" w:hAnsi="Calibri"/>
          <w:b/>
          <w:sz w:val="22"/>
          <w:szCs w:val="22"/>
        </w:rPr>
        <w:t>CHE</w:t>
      </w:r>
      <w:r w:rsidR="000264E6" w:rsidRPr="00F80ED7">
        <w:rPr>
          <w:rFonts w:ascii="Calibri" w:hAnsi="Calibri"/>
          <w:sz w:val="22"/>
          <w:szCs w:val="22"/>
        </w:rPr>
        <w:t>, a conclusione della procedura negoziata</w:t>
      </w:r>
      <w:r w:rsidR="000264E6" w:rsidRPr="000A2C7B">
        <w:rPr>
          <w:rFonts w:ascii="Calibri" w:hAnsi="Calibri"/>
          <w:sz w:val="22"/>
          <w:szCs w:val="22"/>
        </w:rPr>
        <w:t>,</w:t>
      </w:r>
      <w:r w:rsidRPr="000A2C7B">
        <w:rPr>
          <w:rFonts w:ascii="Calibri" w:hAnsi="Calibri"/>
          <w:sz w:val="22"/>
          <w:szCs w:val="22"/>
        </w:rPr>
        <w:t xml:space="preserve"> </w:t>
      </w:r>
      <w:r w:rsidRPr="00F80ED7">
        <w:rPr>
          <w:rFonts w:ascii="Calibri" w:hAnsi="Calibri"/>
          <w:sz w:val="22"/>
          <w:szCs w:val="22"/>
        </w:rPr>
        <w:t>con determinazione n</w:t>
      </w:r>
      <w:r w:rsidR="000264E6" w:rsidRPr="00F80ED7">
        <w:rPr>
          <w:rFonts w:ascii="Calibri" w:hAnsi="Calibri"/>
          <w:sz w:val="22"/>
          <w:szCs w:val="22"/>
        </w:rPr>
        <w:t>°</w:t>
      </w:r>
      <w:r w:rsidR="006E7CFC" w:rsidRPr="00F80ED7">
        <w:rPr>
          <w:rFonts w:ascii="Calibri" w:hAnsi="Calibri"/>
          <w:sz w:val="22"/>
          <w:szCs w:val="22"/>
        </w:rPr>
        <w:t>___________</w:t>
      </w:r>
      <w:r w:rsidR="006253D5" w:rsidRPr="00F80ED7">
        <w:rPr>
          <w:rFonts w:ascii="Calibri" w:hAnsi="Calibri"/>
          <w:sz w:val="22"/>
          <w:szCs w:val="22"/>
        </w:rPr>
        <w:t xml:space="preserve"> </w:t>
      </w:r>
      <w:r w:rsidRPr="00F80ED7">
        <w:rPr>
          <w:rFonts w:ascii="Calibri" w:hAnsi="Calibri"/>
          <w:sz w:val="22"/>
          <w:szCs w:val="22"/>
        </w:rPr>
        <w:t xml:space="preserve">del </w:t>
      </w:r>
      <w:r w:rsidR="006E7CFC" w:rsidRPr="00F80ED7">
        <w:rPr>
          <w:rFonts w:ascii="Calibri" w:hAnsi="Calibri"/>
          <w:sz w:val="22"/>
          <w:szCs w:val="22"/>
        </w:rPr>
        <w:t>______________</w:t>
      </w:r>
      <w:r w:rsidRPr="00F80ED7">
        <w:rPr>
          <w:rFonts w:ascii="Calibri" w:hAnsi="Calibri"/>
          <w:sz w:val="22"/>
          <w:szCs w:val="22"/>
        </w:rPr>
        <w:t xml:space="preserve"> è stato disposto di affidare </w:t>
      </w:r>
      <w:r w:rsidR="00031A42" w:rsidRPr="00F80ED7">
        <w:rPr>
          <w:rFonts w:ascii="Calibri" w:hAnsi="Calibri"/>
          <w:sz w:val="22"/>
          <w:szCs w:val="22"/>
        </w:rPr>
        <w:t xml:space="preserve">, </w:t>
      </w:r>
      <w:r w:rsidR="007550A8" w:rsidRPr="00F80ED7">
        <w:rPr>
          <w:rFonts w:ascii="Calibri" w:hAnsi="Calibri"/>
          <w:sz w:val="22"/>
          <w:szCs w:val="22"/>
        </w:rPr>
        <w:t>all’ing./arch. __________________, iscritto all’ordine degli ingegneri/architetti di ____________ al n°_______, ed avente studio professionale in ___________ alla Via _____________________ n°__________</w:t>
      </w:r>
      <w:r w:rsidR="006F067C" w:rsidRPr="00F80ED7">
        <w:rPr>
          <w:rFonts w:ascii="Calibri" w:hAnsi="Calibri"/>
          <w:sz w:val="22"/>
          <w:szCs w:val="22"/>
        </w:rPr>
        <w:t>,</w:t>
      </w:r>
      <w:r w:rsidR="006E7CFC" w:rsidRPr="00F80ED7">
        <w:rPr>
          <w:rFonts w:ascii="Calibri" w:hAnsi="Calibri"/>
          <w:sz w:val="22"/>
          <w:szCs w:val="22"/>
        </w:rPr>
        <w:t xml:space="preserve"> </w:t>
      </w:r>
      <w:r w:rsidRPr="00F80ED7">
        <w:rPr>
          <w:rFonts w:ascii="Calibri" w:hAnsi="Calibri"/>
          <w:sz w:val="22"/>
          <w:szCs w:val="22"/>
        </w:rPr>
        <w:t xml:space="preserve">l’incarico di </w:t>
      </w:r>
      <w:r w:rsidR="005D6693" w:rsidRPr="00F80ED7">
        <w:rPr>
          <w:rFonts w:ascii="Calibri" w:hAnsi="Calibri"/>
          <w:sz w:val="22"/>
          <w:szCs w:val="22"/>
        </w:rPr>
        <w:t>progettazione esecutiva, direzione lavori, coordinamento della sicurezza in fase di progettazione e esecuzione e redazione del certificato di regolare esecuzione per la realizzazione dell’intervento denominato “</w:t>
      </w:r>
      <w:r w:rsidR="000A2C7B">
        <w:rPr>
          <w:rFonts w:ascii="Calibri" w:hAnsi="Calibri"/>
          <w:sz w:val="22"/>
          <w:szCs w:val="22"/>
        </w:rPr>
        <w:t>Bonifica Stabilimento Ex Sapa</w:t>
      </w:r>
      <w:r w:rsidR="005D6693" w:rsidRPr="00F80ED7">
        <w:rPr>
          <w:rFonts w:ascii="Calibri" w:hAnsi="Calibri"/>
          <w:sz w:val="22"/>
          <w:szCs w:val="22"/>
        </w:rPr>
        <w:t>” - POR Puglia 2014- 2020 Asse XII – Azione 12.1</w:t>
      </w:r>
      <w:r w:rsidR="007550A8" w:rsidRPr="00F80ED7">
        <w:rPr>
          <w:rFonts w:ascii="Calibri" w:hAnsi="Calibri"/>
          <w:sz w:val="22"/>
          <w:szCs w:val="22"/>
        </w:rPr>
        <w:t xml:space="preserve">, </w:t>
      </w:r>
      <w:r w:rsidRPr="00F80ED7">
        <w:rPr>
          <w:rFonts w:ascii="Calibri" w:hAnsi="Calibri"/>
          <w:sz w:val="22"/>
          <w:szCs w:val="22"/>
        </w:rPr>
        <w:t xml:space="preserve">per il corrispettivo di </w:t>
      </w:r>
      <w:r w:rsidR="006253D5" w:rsidRPr="00F80ED7">
        <w:rPr>
          <w:rFonts w:ascii="Calibri" w:hAnsi="Calibri"/>
          <w:sz w:val="22"/>
          <w:szCs w:val="22"/>
        </w:rPr>
        <w:t>€.</w:t>
      </w:r>
      <w:r w:rsidR="007550A8" w:rsidRPr="00F80ED7">
        <w:rPr>
          <w:rFonts w:ascii="Calibri" w:hAnsi="Calibri"/>
          <w:sz w:val="22"/>
          <w:szCs w:val="22"/>
        </w:rPr>
        <w:t>_____________</w:t>
      </w:r>
      <w:r w:rsidRPr="00F80ED7">
        <w:rPr>
          <w:rFonts w:ascii="Calibri" w:hAnsi="Calibri"/>
          <w:sz w:val="22"/>
          <w:szCs w:val="22"/>
        </w:rPr>
        <w:t xml:space="preserve"> oltre contributo integrativo previdenziale ed I.V.A</w:t>
      </w:r>
      <w:r w:rsidR="000264E6" w:rsidRPr="00F80ED7">
        <w:rPr>
          <w:rFonts w:ascii="Calibri" w:hAnsi="Calibri"/>
          <w:sz w:val="22"/>
          <w:szCs w:val="22"/>
        </w:rPr>
        <w:t>. come per legge</w:t>
      </w:r>
      <w:r w:rsidRPr="00F80ED7">
        <w:rPr>
          <w:rFonts w:ascii="Calibri" w:hAnsi="Calibri"/>
          <w:sz w:val="22"/>
          <w:szCs w:val="22"/>
        </w:rPr>
        <w:t xml:space="preserve">; </w:t>
      </w:r>
    </w:p>
    <w:p w:rsidR="00DD1FFF" w:rsidRPr="00F80ED7" w:rsidRDefault="00FF5B01" w:rsidP="004261BF">
      <w:pPr>
        <w:spacing w:before="120" w:after="120"/>
        <w:jc w:val="both"/>
        <w:rPr>
          <w:rFonts w:asciiTheme="minorHAnsi" w:hAnsiTheme="minorHAnsi" w:cs="Arial"/>
          <w:b/>
          <w:sz w:val="22"/>
          <w:szCs w:val="22"/>
        </w:rPr>
      </w:pPr>
      <w:r w:rsidRPr="00F80ED7">
        <w:rPr>
          <w:rFonts w:asciiTheme="minorHAnsi" w:hAnsiTheme="minorHAnsi" w:cs="Calibri"/>
          <w:sz w:val="22"/>
          <w:szCs w:val="22"/>
        </w:rPr>
        <w:t xml:space="preserve">Tutto ciò premesso, di comune accordo fra le parti come sopra rappresentate, </w:t>
      </w:r>
      <w:r w:rsidRPr="00F80ED7">
        <w:rPr>
          <w:rFonts w:asciiTheme="minorHAnsi" w:hAnsiTheme="minorHAnsi" w:cs="Calibri"/>
          <w:b/>
          <w:bCs/>
          <w:sz w:val="22"/>
          <w:szCs w:val="22"/>
        </w:rPr>
        <w:t>si conviene e si stipula quanto segue:</w:t>
      </w:r>
    </w:p>
    <w:p w:rsidR="006253D5" w:rsidRPr="00F80ED7" w:rsidRDefault="006253D5" w:rsidP="00332C59">
      <w:pPr>
        <w:keepNext/>
        <w:keepLines/>
        <w:spacing w:before="240"/>
        <w:jc w:val="center"/>
        <w:rPr>
          <w:rFonts w:asciiTheme="minorHAnsi" w:hAnsiTheme="minorHAnsi" w:cs="Arial"/>
          <w:b/>
          <w:sz w:val="22"/>
          <w:szCs w:val="22"/>
        </w:rPr>
      </w:pPr>
      <w:r w:rsidRPr="00F80ED7">
        <w:rPr>
          <w:rFonts w:asciiTheme="minorHAnsi" w:hAnsiTheme="minorHAnsi" w:cs="Arial"/>
          <w:b/>
          <w:sz w:val="22"/>
          <w:szCs w:val="22"/>
        </w:rPr>
        <w:t xml:space="preserve">ARTICOLO 1 – OGGETTO DELL’INCARICO </w:t>
      </w:r>
    </w:p>
    <w:p w:rsidR="005D6693" w:rsidRPr="00F80ED7" w:rsidRDefault="005D6693" w:rsidP="009751C5">
      <w:pPr>
        <w:spacing w:before="120" w:after="60"/>
        <w:jc w:val="both"/>
        <w:rPr>
          <w:rFonts w:asciiTheme="minorHAnsi" w:hAnsiTheme="minorHAnsi" w:cs="Calibri"/>
          <w:color w:val="000000"/>
          <w:sz w:val="22"/>
          <w:szCs w:val="22"/>
        </w:rPr>
      </w:pPr>
      <w:r w:rsidRPr="00F80ED7">
        <w:rPr>
          <w:rFonts w:asciiTheme="minorHAnsi" w:hAnsiTheme="minorHAnsi" w:cs="Calibri"/>
          <w:color w:val="000000"/>
          <w:sz w:val="22"/>
          <w:szCs w:val="22"/>
        </w:rPr>
        <w:t>La prestazione richiesta al professionista incaricato ha per oggetto la redazione del progetto esecutivo, la direzione lavori ed il coordinamento della sicurezza in fase di progettazione ed esecuzione</w:t>
      </w:r>
      <w:r w:rsidR="00BB6D63" w:rsidRPr="00F80ED7">
        <w:rPr>
          <w:rFonts w:asciiTheme="minorHAnsi" w:hAnsiTheme="minorHAnsi" w:cs="Calibri"/>
          <w:color w:val="000000"/>
          <w:sz w:val="22"/>
          <w:szCs w:val="22"/>
        </w:rPr>
        <w:t>, redazione del certificato di regolare esecuzione</w:t>
      </w:r>
      <w:r w:rsidRPr="00F80ED7">
        <w:rPr>
          <w:rFonts w:asciiTheme="minorHAnsi" w:hAnsiTheme="minorHAnsi" w:cs="Calibri"/>
          <w:color w:val="000000"/>
          <w:sz w:val="22"/>
          <w:szCs w:val="22"/>
        </w:rPr>
        <w:t xml:space="preserve"> per la realizzazione all’intervento denominato </w:t>
      </w:r>
      <w:r w:rsidR="000A2C7B">
        <w:rPr>
          <w:rFonts w:asciiTheme="minorHAnsi" w:hAnsiTheme="minorHAnsi" w:cs="Calibri"/>
          <w:color w:val="000000"/>
          <w:sz w:val="22"/>
          <w:szCs w:val="22"/>
        </w:rPr>
        <w:t>Bonifica Stabilimento Ex Sapa</w:t>
      </w:r>
      <w:r w:rsidRPr="00F80ED7">
        <w:rPr>
          <w:rFonts w:asciiTheme="minorHAnsi" w:hAnsiTheme="minorHAnsi" w:cs="Calibri"/>
          <w:color w:val="000000"/>
          <w:sz w:val="22"/>
          <w:szCs w:val="22"/>
        </w:rPr>
        <w:t xml:space="preserve"> – POR Puglia 2014-2020 Asse </w:t>
      </w:r>
      <w:r w:rsidR="00BB6D63" w:rsidRPr="00F80ED7">
        <w:rPr>
          <w:rFonts w:asciiTheme="minorHAnsi" w:hAnsiTheme="minorHAnsi" w:cs="Calibri"/>
          <w:color w:val="000000"/>
          <w:sz w:val="22"/>
          <w:szCs w:val="22"/>
        </w:rPr>
        <w:t>XII</w:t>
      </w:r>
      <w:r w:rsidRPr="00F80ED7">
        <w:rPr>
          <w:rFonts w:asciiTheme="minorHAnsi" w:hAnsiTheme="minorHAnsi" w:cs="Calibri"/>
          <w:color w:val="000000"/>
          <w:sz w:val="22"/>
          <w:szCs w:val="22"/>
        </w:rPr>
        <w:t xml:space="preserve"> – Az.</w:t>
      </w:r>
      <w:r w:rsidR="00BB6D63" w:rsidRPr="00F80ED7">
        <w:rPr>
          <w:rFonts w:asciiTheme="minorHAnsi" w:hAnsiTheme="minorHAnsi" w:cs="Calibri"/>
          <w:color w:val="000000"/>
          <w:sz w:val="22"/>
          <w:szCs w:val="22"/>
        </w:rPr>
        <w:t>12.</w:t>
      </w:r>
      <w:r w:rsidRPr="00F80ED7">
        <w:rPr>
          <w:rFonts w:asciiTheme="minorHAnsi" w:hAnsiTheme="minorHAnsi" w:cs="Calibri"/>
          <w:color w:val="000000"/>
          <w:sz w:val="22"/>
          <w:szCs w:val="22"/>
        </w:rPr>
        <w:t xml:space="preserve"> (CUP: </w:t>
      </w:r>
      <w:r w:rsidR="00BB6D63" w:rsidRPr="00F80ED7">
        <w:rPr>
          <w:rFonts w:asciiTheme="minorHAnsi" w:hAnsiTheme="minorHAnsi" w:cs="Calibri"/>
          <w:color w:val="000000"/>
          <w:sz w:val="22"/>
          <w:szCs w:val="22"/>
        </w:rPr>
        <w:t>…….</w:t>
      </w:r>
      <w:r w:rsidRPr="00F80ED7">
        <w:rPr>
          <w:rFonts w:asciiTheme="minorHAnsi" w:hAnsiTheme="minorHAnsi" w:cs="Calibri"/>
          <w:color w:val="000000"/>
          <w:sz w:val="22"/>
          <w:szCs w:val="22"/>
        </w:rPr>
        <w:t>), per il corrispettivo di €</w:t>
      </w:r>
      <w:r w:rsidR="00BB6D63" w:rsidRPr="00F80ED7">
        <w:rPr>
          <w:rFonts w:asciiTheme="minorHAnsi" w:hAnsiTheme="minorHAnsi" w:cs="Calibri"/>
          <w:color w:val="000000"/>
          <w:sz w:val="22"/>
          <w:szCs w:val="22"/>
        </w:rPr>
        <w:t>…….</w:t>
      </w:r>
      <w:r w:rsidRPr="00F80ED7">
        <w:rPr>
          <w:rFonts w:asciiTheme="minorHAnsi" w:hAnsiTheme="minorHAnsi" w:cs="Calibri"/>
          <w:color w:val="000000"/>
          <w:sz w:val="22"/>
          <w:szCs w:val="22"/>
        </w:rPr>
        <w:t xml:space="preserve">  oltre contributo integrativo previdenziale ed I.V.A. come per legge. </w:t>
      </w:r>
    </w:p>
    <w:p w:rsidR="006253D5" w:rsidRPr="00F80ED7" w:rsidRDefault="006253D5" w:rsidP="00332C59">
      <w:pPr>
        <w:keepNext/>
        <w:keepLines/>
        <w:spacing w:before="240"/>
        <w:jc w:val="center"/>
        <w:rPr>
          <w:rFonts w:asciiTheme="minorHAnsi" w:hAnsiTheme="minorHAnsi" w:cs="Arial"/>
          <w:b/>
          <w:sz w:val="22"/>
          <w:szCs w:val="22"/>
        </w:rPr>
      </w:pPr>
      <w:r w:rsidRPr="00F80ED7">
        <w:rPr>
          <w:rFonts w:asciiTheme="minorHAnsi" w:hAnsiTheme="minorHAnsi" w:cs="Arial"/>
          <w:b/>
          <w:sz w:val="22"/>
          <w:szCs w:val="22"/>
        </w:rPr>
        <w:t>ARTICOLO 2 –MODALITA DI ESECUZIONE</w:t>
      </w:r>
      <w:r w:rsidR="005268AA" w:rsidRPr="00F80ED7">
        <w:rPr>
          <w:rFonts w:asciiTheme="minorHAnsi" w:hAnsiTheme="minorHAnsi" w:cs="Arial"/>
          <w:b/>
          <w:sz w:val="22"/>
          <w:szCs w:val="22"/>
        </w:rPr>
        <w:t xml:space="preserve"> DELL’INCARICO</w:t>
      </w:r>
      <w:r w:rsidRPr="00F80ED7">
        <w:rPr>
          <w:rFonts w:asciiTheme="minorHAnsi" w:hAnsiTheme="minorHAnsi" w:cs="Arial"/>
          <w:b/>
          <w:sz w:val="22"/>
          <w:szCs w:val="22"/>
        </w:rPr>
        <w:t xml:space="preserve"> </w:t>
      </w:r>
    </w:p>
    <w:p w:rsidR="006253D5" w:rsidRPr="00F80ED7" w:rsidRDefault="006253D5" w:rsidP="009751C5">
      <w:pPr>
        <w:tabs>
          <w:tab w:val="num" w:pos="426"/>
        </w:tabs>
        <w:autoSpaceDE w:val="0"/>
        <w:autoSpaceDN w:val="0"/>
        <w:adjustRightInd w:val="0"/>
        <w:spacing w:before="120" w:after="60"/>
        <w:jc w:val="both"/>
        <w:rPr>
          <w:rFonts w:asciiTheme="minorHAnsi" w:hAnsiTheme="minorHAnsi" w:cs="Calibri"/>
          <w:color w:val="000000"/>
          <w:sz w:val="22"/>
          <w:szCs w:val="22"/>
        </w:rPr>
      </w:pPr>
      <w:r w:rsidRPr="00F80ED7">
        <w:rPr>
          <w:rFonts w:asciiTheme="minorHAnsi" w:hAnsiTheme="minorHAnsi" w:cs="Calibri"/>
          <w:color w:val="000000"/>
          <w:sz w:val="22"/>
          <w:szCs w:val="22"/>
        </w:rPr>
        <w:t xml:space="preserve">L’incarico dovrà essere svolto ai sensi del </w:t>
      </w:r>
      <w:proofErr w:type="spellStart"/>
      <w:r w:rsidRPr="00F80ED7">
        <w:rPr>
          <w:rFonts w:asciiTheme="minorHAnsi" w:hAnsiTheme="minorHAnsi" w:cs="Calibri"/>
          <w:color w:val="000000"/>
          <w:sz w:val="22"/>
          <w:szCs w:val="22"/>
        </w:rPr>
        <w:t>D.Lgs</w:t>
      </w:r>
      <w:proofErr w:type="spellEnd"/>
      <w:r w:rsidRPr="00F80ED7">
        <w:rPr>
          <w:rFonts w:asciiTheme="minorHAnsi" w:hAnsiTheme="minorHAnsi" w:cs="Calibri"/>
          <w:color w:val="000000"/>
          <w:sz w:val="22"/>
          <w:szCs w:val="22"/>
        </w:rPr>
        <w:t xml:space="preserve"> 50/2016 e s</w:t>
      </w:r>
      <w:r w:rsidR="004456AD" w:rsidRPr="00F80ED7">
        <w:rPr>
          <w:rFonts w:asciiTheme="minorHAnsi" w:hAnsiTheme="minorHAnsi" w:cs="Calibri"/>
          <w:color w:val="000000"/>
          <w:sz w:val="22"/>
          <w:szCs w:val="22"/>
        </w:rPr>
        <w:t>s</w:t>
      </w:r>
      <w:r w:rsidRPr="00F80ED7">
        <w:rPr>
          <w:rFonts w:asciiTheme="minorHAnsi" w:hAnsiTheme="minorHAnsi" w:cs="Calibri"/>
          <w:color w:val="000000"/>
          <w:sz w:val="22"/>
          <w:szCs w:val="22"/>
        </w:rPr>
        <w:t>.</w:t>
      </w:r>
      <w:r w:rsidR="004456AD" w:rsidRPr="00F80ED7">
        <w:rPr>
          <w:rFonts w:asciiTheme="minorHAnsi" w:hAnsiTheme="minorHAnsi" w:cs="Calibri"/>
          <w:color w:val="000000"/>
          <w:sz w:val="22"/>
          <w:szCs w:val="22"/>
        </w:rPr>
        <w:t xml:space="preserve"> </w:t>
      </w:r>
      <w:r w:rsidRPr="00F80ED7">
        <w:rPr>
          <w:rFonts w:asciiTheme="minorHAnsi" w:hAnsiTheme="minorHAnsi" w:cs="Calibri"/>
          <w:color w:val="000000"/>
          <w:sz w:val="22"/>
          <w:szCs w:val="22"/>
        </w:rPr>
        <w:t>m</w:t>
      </w:r>
      <w:r w:rsidR="004456AD" w:rsidRPr="00F80ED7">
        <w:rPr>
          <w:rFonts w:asciiTheme="minorHAnsi" w:hAnsiTheme="minorHAnsi" w:cs="Calibri"/>
          <w:color w:val="000000"/>
          <w:sz w:val="22"/>
          <w:szCs w:val="22"/>
        </w:rPr>
        <w:t>m</w:t>
      </w:r>
      <w:r w:rsidRPr="00F80ED7">
        <w:rPr>
          <w:rFonts w:asciiTheme="minorHAnsi" w:hAnsiTheme="minorHAnsi" w:cs="Calibri"/>
          <w:color w:val="000000"/>
          <w:sz w:val="22"/>
          <w:szCs w:val="22"/>
        </w:rPr>
        <w:t>.</w:t>
      </w:r>
      <w:r w:rsidR="004456AD" w:rsidRPr="00F80ED7">
        <w:rPr>
          <w:rFonts w:asciiTheme="minorHAnsi" w:hAnsiTheme="minorHAnsi" w:cs="Calibri"/>
          <w:color w:val="000000"/>
          <w:sz w:val="22"/>
          <w:szCs w:val="22"/>
        </w:rPr>
        <w:t xml:space="preserve"> ed </w:t>
      </w:r>
      <w:r w:rsidRPr="00F80ED7">
        <w:rPr>
          <w:rFonts w:asciiTheme="minorHAnsi" w:hAnsiTheme="minorHAnsi" w:cs="Calibri"/>
          <w:color w:val="000000"/>
          <w:sz w:val="22"/>
          <w:szCs w:val="22"/>
        </w:rPr>
        <w:t>i</w:t>
      </w:r>
      <w:r w:rsidR="004456AD" w:rsidRPr="00F80ED7">
        <w:rPr>
          <w:rFonts w:asciiTheme="minorHAnsi" w:hAnsiTheme="minorHAnsi" w:cs="Calibri"/>
          <w:color w:val="000000"/>
          <w:sz w:val="22"/>
          <w:szCs w:val="22"/>
        </w:rPr>
        <w:t>i</w:t>
      </w:r>
      <w:r w:rsidRPr="00F80ED7">
        <w:rPr>
          <w:rFonts w:asciiTheme="minorHAnsi" w:hAnsiTheme="minorHAnsi" w:cs="Calibri"/>
          <w:color w:val="000000"/>
          <w:sz w:val="22"/>
          <w:szCs w:val="22"/>
        </w:rPr>
        <w:t>.</w:t>
      </w:r>
      <w:r w:rsidR="004456AD" w:rsidRPr="00F80ED7">
        <w:rPr>
          <w:rFonts w:asciiTheme="minorHAnsi" w:hAnsiTheme="minorHAnsi" w:cs="Calibri"/>
          <w:color w:val="000000"/>
          <w:sz w:val="22"/>
          <w:szCs w:val="22"/>
        </w:rPr>
        <w:t>,</w:t>
      </w:r>
      <w:r w:rsidRPr="00F80ED7">
        <w:rPr>
          <w:rFonts w:asciiTheme="minorHAnsi" w:hAnsiTheme="minorHAnsi" w:cs="Calibri"/>
          <w:color w:val="000000"/>
          <w:sz w:val="22"/>
          <w:szCs w:val="22"/>
        </w:rPr>
        <w:t xml:space="preserve"> del DPR 207/2010</w:t>
      </w:r>
      <w:r w:rsidR="004456AD" w:rsidRPr="00F80ED7">
        <w:rPr>
          <w:rFonts w:asciiTheme="minorHAnsi" w:hAnsiTheme="minorHAnsi" w:cs="Calibri"/>
          <w:color w:val="000000"/>
          <w:sz w:val="22"/>
          <w:szCs w:val="22"/>
        </w:rPr>
        <w:t xml:space="preserve"> (per le parti ancora vigenti)</w:t>
      </w:r>
      <w:r w:rsidR="005268AA" w:rsidRPr="00F80ED7">
        <w:rPr>
          <w:rFonts w:asciiTheme="minorHAnsi" w:hAnsiTheme="minorHAnsi" w:cs="Calibri"/>
          <w:color w:val="000000"/>
          <w:sz w:val="22"/>
          <w:szCs w:val="22"/>
        </w:rPr>
        <w:t xml:space="preserve">, del </w:t>
      </w:r>
      <w:proofErr w:type="spellStart"/>
      <w:r w:rsidR="005268AA" w:rsidRPr="00F80ED7">
        <w:rPr>
          <w:rFonts w:asciiTheme="minorHAnsi" w:hAnsiTheme="minorHAnsi" w:cs="Calibri"/>
          <w:color w:val="000000"/>
          <w:sz w:val="22"/>
          <w:szCs w:val="22"/>
        </w:rPr>
        <w:t>D.Lgs.</w:t>
      </w:r>
      <w:proofErr w:type="spellEnd"/>
      <w:r w:rsidR="005268AA" w:rsidRPr="00F80ED7">
        <w:rPr>
          <w:rFonts w:asciiTheme="minorHAnsi" w:hAnsiTheme="minorHAnsi" w:cs="Calibri"/>
          <w:color w:val="000000"/>
          <w:sz w:val="22"/>
          <w:szCs w:val="22"/>
        </w:rPr>
        <w:t xml:space="preserve"> n°81/2008, </w:t>
      </w:r>
      <w:r w:rsidRPr="00F80ED7">
        <w:rPr>
          <w:rFonts w:asciiTheme="minorHAnsi" w:hAnsiTheme="minorHAnsi" w:cs="Calibri"/>
          <w:color w:val="000000"/>
          <w:sz w:val="22"/>
          <w:szCs w:val="22"/>
        </w:rPr>
        <w:t xml:space="preserve">e del DPR 380/2001 e </w:t>
      </w:r>
      <w:proofErr w:type="spellStart"/>
      <w:r w:rsidRPr="00F80ED7">
        <w:rPr>
          <w:rFonts w:asciiTheme="minorHAnsi" w:hAnsiTheme="minorHAnsi" w:cs="Calibri"/>
          <w:color w:val="000000"/>
          <w:sz w:val="22"/>
          <w:szCs w:val="22"/>
        </w:rPr>
        <w:t>s.m.i.</w:t>
      </w:r>
      <w:proofErr w:type="spellEnd"/>
      <w:r w:rsidRPr="00F80ED7">
        <w:rPr>
          <w:rFonts w:asciiTheme="minorHAnsi" w:hAnsiTheme="minorHAnsi" w:cs="Calibri"/>
          <w:color w:val="000000"/>
          <w:sz w:val="22"/>
          <w:szCs w:val="22"/>
        </w:rPr>
        <w:t xml:space="preserve"> nonché della vigente normativa in materia. </w:t>
      </w:r>
    </w:p>
    <w:p w:rsidR="004456AD" w:rsidRPr="00F80ED7" w:rsidRDefault="004456AD" w:rsidP="009751C5">
      <w:pPr>
        <w:tabs>
          <w:tab w:val="num" w:pos="426"/>
        </w:tabs>
        <w:autoSpaceDE w:val="0"/>
        <w:autoSpaceDN w:val="0"/>
        <w:adjustRightInd w:val="0"/>
        <w:spacing w:before="120" w:after="60"/>
        <w:jc w:val="both"/>
        <w:rPr>
          <w:rFonts w:asciiTheme="minorHAnsi" w:hAnsiTheme="minorHAnsi" w:cs="Calibri"/>
          <w:color w:val="000000"/>
          <w:sz w:val="22"/>
          <w:szCs w:val="22"/>
        </w:rPr>
      </w:pPr>
      <w:r w:rsidRPr="00F80ED7">
        <w:rPr>
          <w:rFonts w:asciiTheme="minorHAnsi" w:hAnsiTheme="minorHAnsi" w:cs="Calibri"/>
          <w:color w:val="000000"/>
          <w:sz w:val="22"/>
          <w:szCs w:val="22"/>
        </w:rPr>
        <w:t>L’incarico dovrà essere svolto comprendendo anche tutti gli impegni e le prestazioni indicate nella</w:t>
      </w:r>
      <w:r w:rsidR="000264E6" w:rsidRPr="00F80ED7">
        <w:rPr>
          <w:rFonts w:asciiTheme="minorHAnsi" w:hAnsiTheme="minorHAnsi" w:cs="Calibri"/>
          <w:color w:val="000000"/>
          <w:sz w:val="22"/>
          <w:szCs w:val="22"/>
        </w:rPr>
        <w:t xml:space="preserve"> documentazione di gara (</w:t>
      </w:r>
      <w:r w:rsidRPr="00F80ED7">
        <w:rPr>
          <w:rFonts w:asciiTheme="minorHAnsi" w:hAnsiTheme="minorHAnsi" w:cs="Calibri"/>
          <w:color w:val="000000"/>
          <w:sz w:val="22"/>
          <w:szCs w:val="22"/>
        </w:rPr>
        <w:t>lettera di invito</w:t>
      </w:r>
      <w:r w:rsidR="00A4390D" w:rsidRPr="00F80ED7">
        <w:rPr>
          <w:rFonts w:asciiTheme="minorHAnsi" w:hAnsiTheme="minorHAnsi" w:cs="Calibri"/>
          <w:color w:val="000000"/>
          <w:sz w:val="22"/>
          <w:szCs w:val="22"/>
        </w:rPr>
        <w:t>,</w:t>
      </w:r>
      <w:r w:rsidR="000264E6" w:rsidRPr="00F80ED7">
        <w:rPr>
          <w:rFonts w:asciiTheme="minorHAnsi" w:hAnsiTheme="minorHAnsi" w:cs="Calibri"/>
          <w:color w:val="000000"/>
          <w:sz w:val="22"/>
          <w:szCs w:val="22"/>
        </w:rPr>
        <w:t xml:space="preserve"> </w:t>
      </w:r>
      <w:r w:rsidR="005268AA" w:rsidRPr="00F80ED7">
        <w:rPr>
          <w:rFonts w:asciiTheme="minorHAnsi" w:hAnsiTheme="minorHAnsi" w:cs="Calibri"/>
          <w:color w:val="000000"/>
          <w:sz w:val="22"/>
          <w:szCs w:val="22"/>
        </w:rPr>
        <w:t>offerta</w:t>
      </w:r>
      <w:r w:rsidRPr="00F80ED7">
        <w:rPr>
          <w:rFonts w:asciiTheme="minorHAnsi" w:hAnsiTheme="minorHAnsi" w:cs="Calibri"/>
          <w:color w:val="000000"/>
          <w:sz w:val="22"/>
          <w:szCs w:val="22"/>
        </w:rPr>
        <w:t xml:space="preserve"> presentato dall’aggiudicatario</w:t>
      </w:r>
      <w:r w:rsidR="005268AA" w:rsidRPr="00F80ED7">
        <w:rPr>
          <w:rFonts w:asciiTheme="minorHAnsi" w:hAnsiTheme="minorHAnsi" w:cs="Calibri"/>
          <w:color w:val="000000"/>
          <w:sz w:val="22"/>
          <w:szCs w:val="22"/>
        </w:rPr>
        <w:t>,</w:t>
      </w:r>
      <w:r w:rsidRPr="00F80ED7">
        <w:rPr>
          <w:rFonts w:asciiTheme="minorHAnsi" w:hAnsiTheme="minorHAnsi" w:cs="Calibri"/>
          <w:color w:val="000000"/>
          <w:sz w:val="22"/>
          <w:szCs w:val="22"/>
        </w:rPr>
        <w:t xml:space="preserve"> </w:t>
      </w:r>
      <w:r w:rsidR="000264E6" w:rsidRPr="00F80ED7">
        <w:rPr>
          <w:rFonts w:asciiTheme="minorHAnsi" w:hAnsiTheme="minorHAnsi" w:cs="Calibri"/>
          <w:color w:val="000000"/>
          <w:sz w:val="22"/>
          <w:szCs w:val="22"/>
        </w:rPr>
        <w:t>ecc.), pertanto tutta la documentazione</w:t>
      </w:r>
      <w:r w:rsidR="004261BF" w:rsidRPr="00F80ED7">
        <w:rPr>
          <w:rFonts w:asciiTheme="minorHAnsi" w:hAnsiTheme="minorHAnsi" w:cs="Calibri"/>
          <w:color w:val="000000"/>
          <w:sz w:val="22"/>
          <w:szCs w:val="22"/>
        </w:rPr>
        <w:t xml:space="preserve"> </w:t>
      </w:r>
      <w:r w:rsidR="000264E6" w:rsidRPr="00F80ED7">
        <w:rPr>
          <w:rFonts w:asciiTheme="minorHAnsi" w:hAnsiTheme="minorHAnsi" w:cs="Calibri"/>
          <w:color w:val="000000"/>
          <w:sz w:val="22"/>
          <w:szCs w:val="22"/>
        </w:rPr>
        <w:t>di gara deve</w:t>
      </w:r>
      <w:r w:rsidRPr="00F80ED7">
        <w:rPr>
          <w:rFonts w:asciiTheme="minorHAnsi" w:hAnsiTheme="minorHAnsi" w:cs="Calibri"/>
          <w:color w:val="000000"/>
          <w:sz w:val="22"/>
          <w:szCs w:val="22"/>
        </w:rPr>
        <w:t xml:space="preserve"> considerarsi parte integrante, formale e sostanziale del presente contratto anche se non materialmente allegat</w:t>
      </w:r>
      <w:r w:rsidR="000264E6" w:rsidRPr="00F80ED7">
        <w:rPr>
          <w:rFonts w:asciiTheme="minorHAnsi" w:hAnsiTheme="minorHAnsi" w:cs="Calibri"/>
          <w:color w:val="000000"/>
          <w:sz w:val="22"/>
          <w:szCs w:val="22"/>
        </w:rPr>
        <w:t>a</w:t>
      </w:r>
      <w:r w:rsidRPr="00F80ED7">
        <w:rPr>
          <w:rFonts w:asciiTheme="minorHAnsi" w:hAnsiTheme="minorHAnsi" w:cs="Calibri"/>
          <w:color w:val="000000"/>
          <w:sz w:val="22"/>
          <w:szCs w:val="22"/>
        </w:rPr>
        <w:t xml:space="preserve"> allo stesso. </w:t>
      </w:r>
    </w:p>
    <w:p w:rsidR="005268AA" w:rsidRPr="00F80ED7" w:rsidRDefault="005268AA" w:rsidP="005268AA">
      <w:pPr>
        <w:keepNext/>
        <w:keepLines/>
        <w:spacing w:before="240"/>
        <w:jc w:val="center"/>
        <w:rPr>
          <w:rFonts w:asciiTheme="minorHAnsi" w:hAnsiTheme="minorHAnsi" w:cs="Arial"/>
          <w:b/>
          <w:sz w:val="22"/>
          <w:szCs w:val="22"/>
        </w:rPr>
      </w:pPr>
      <w:r w:rsidRPr="00F80ED7">
        <w:rPr>
          <w:rFonts w:asciiTheme="minorHAnsi" w:hAnsiTheme="minorHAnsi" w:cs="Arial"/>
          <w:b/>
          <w:sz w:val="22"/>
          <w:szCs w:val="22"/>
        </w:rPr>
        <w:lastRenderedPageBreak/>
        <w:t xml:space="preserve">ARTICOLO 3 – PRESTAZIONI INERENTI </w:t>
      </w:r>
      <w:r w:rsidR="00CF18AF" w:rsidRPr="00F80ED7">
        <w:rPr>
          <w:rFonts w:asciiTheme="minorHAnsi" w:hAnsiTheme="minorHAnsi" w:cs="Arial"/>
          <w:b/>
          <w:sz w:val="22"/>
          <w:szCs w:val="22"/>
        </w:rPr>
        <w:t>ALL’INCARICO</w:t>
      </w:r>
    </w:p>
    <w:p w:rsidR="00B533A8" w:rsidRPr="00F80ED7" w:rsidRDefault="00B533A8" w:rsidP="00B533A8">
      <w:pPr>
        <w:tabs>
          <w:tab w:val="num" w:pos="426"/>
        </w:tabs>
        <w:autoSpaceDE w:val="0"/>
        <w:autoSpaceDN w:val="0"/>
        <w:adjustRightInd w:val="0"/>
        <w:spacing w:before="120" w:after="60"/>
        <w:jc w:val="both"/>
        <w:rPr>
          <w:rFonts w:asciiTheme="minorHAnsi" w:hAnsiTheme="minorHAnsi" w:cs="Calibri"/>
          <w:color w:val="000000"/>
          <w:sz w:val="22"/>
          <w:szCs w:val="22"/>
        </w:rPr>
      </w:pPr>
      <w:r w:rsidRPr="00F80ED7">
        <w:rPr>
          <w:rFonts w:asciiTheme="minorHAnsi" w:hAnsiTheme="minorHAnsi" w:cs="Calibri"/>
          <w:color w:val="000000"/>
          <w:sz w:val="22"/>
          <w:szCs w:val="22"/>
        </w:rPr>
        <w:t xml:space="preserve">Il Professionista, nell’ espletamento dell'incarico, resta obbligato alla rigorosa osservanza delle norme in materia vigenti, ed in particolare al </w:t>
      </w:r>
      <w:proofErr w:type="spellStart"/>
      <w:r w:rsidRPr="00F80ED7">
        <w:rPr>
          <w:rFonts w:asciiTheme="minorHAnsi" w:hAnsiTheme="minorHAnsi" w:cs="Calibri"/>
          <w:color w:val="000000"/>
          <w:sz w:val="22"/>
          <w:szCs w:val="22"/>
        </w:rPr>
        <w:t>D.Lgs.</w:t>
      </w:r>
      <w:proofErr w:type="spellEnd"/>
      <w:r w:rsidRPr="00F80ED7">
        <w:rPr>
          <w:rFonts w:asciiTheme="minorHAnsi" w:hAnsiTheme="minorHAnsi" w:cs="Calibri"/>
          <w:color w:val="000000"/>
          <w:sz w:val="22"/>
          <w:szCs w:val="22"/>
        </w:rPr>
        <w:t xml:space="preserve"> n°50/2016 e successive modifiche e integrazioni nonché al D.P.R. 5 ottobre 2010 n°207, per la parte ancora vigente.</w:t>
      </w:r>
    </w:p>
    <w:p w:rsidR="00BB6D63" w:rsidRPr="00F80ED7" w:rsidRDefault="00BB6D63" w:rsidP="00BB6D63">
      <w:pPr>
        <w:tabs>
          <w:tab w:val="num" w:pos="426"/>
        </w:tabs>
        <w:autoSpaceDE w:val="0"/>
        <w:autoSpaceDN w:val="0"/>
        <w:adjustRightInd w:val="0"/>
        <w:spacing w:after="60"/>
        <w:jc w:val="both"/>
        <w:rPr>
          <w:rFonts w:ascii="Calibri" w:hAnsi="Calibri" w:cs="Arial Narrow"/>
          <w:b/>
          <w:bCs/>
          <w:i/>
          <w:iCs/>
          <w:sz w:val="22"/>
          <w:szCs w:val="22"/>
          <w:u w:val="single"/>
        </w:rPr>
      </w:pPr>
      <w:r w:rsidRPr="00F80ED7">
        <w:rPr>
          <w:rFonts w:ascii="Calibri" w:hAnsi="Calibri" w:cs="Arial Narrow"/>
          <w:b/>
          <w:bCs/>
          <w:i/>
          <w:iCs/>
          <w:sz w:val="22"/>
          <w:szCs w:val="22"/>
          <w:u w:val="single"/>
        </w:rPr>
        <w:t>Progettazione Esecutiva</w:t>
      </w:r>
    </w:p>
    <w:p w:rsidR="00BB6D63" w:rsidRPr="00F80ED7" w:rsidRDefault="00BB6D63" w:rsidP="00BB6D63">
      <w:pPr>
        <w:tabs>
          <w:tab w:val="num" w:pos="426"/>
        </w:tabs>
        <w:autoSpaceDE w:val="0"/>
        <w:autoSpaceDN w:val="0"/>
        <w:adjustRightInd w:val="0"/>
        <w:spacing w:after="60"/>
        <w:jc w:val="both"/>
        <w:rPr>
          <w:rFonts w:asciiTheme="minorHAnsi" w:hAnsiTheme="minorHAnsi"/>
          <w:sz w:val="22"/>
          <w:szCs w:val="22"/>
        </w:rPr>
      </w:pPr>
      <w:r w:rsidRPr="00F80ED7">
        <w:rPr>
          <w:rFonts w:asciiTheme="minorHAnsi" w:hAnsiTheme="minorHAnsi"/>
          <w:sz w:val="22"/>
          <w:szCs w:val="22"/>
        </w:rPr>
        <w:t>Le prestazioni tecniche dovranno essere eseguite secondo le disposizioni del RUP a norma delle disposizioni contenute nel D.lgs. n. 50/2016 e ss.mm. ed ii., producendo gli elaborati indicati dagli articoli dal n. 33 al n. 43 del Regolamento approvato con D.P.R. n. 207 del 05.10.2010 e nel pieno rispetto delle eventuali prescrizioni dettate nei pareri, nulla osta e autorizzazioni acquisiti dagli enti preposti.</w:t>
      </w:r>
    </w:p>
    <w:p w:rsidR="009F6460" w:rsidRPr="00F80ED7" w:rsidRDefault="009F6460" w:rsidP="009F6460">
      <w:pPr>
        <w:tabs>
          <w:tab w:val="num" w:pos="426"/>
        </w:tabs>
        <w:autoSpaceDE w:val="0"/>
        <w:autoSpaceDN w:val="0"/>
        <w:adjustRightInd w:val="0"/>
        <w:spacing w:before="180" w:after="120"/>
        <w:jc w:val="both"/>
        <w:rPr>
          <w:rFonts w:ascii="Calibri" w:hAnsi="Calibri" w:cs="Arial Narrow"/>
          <w:b/>
          <w:bCs/>
          <w:i/>
          <w:iCs/>
          <w:sz w:val="22"/>
          <w:szCs w:val="22"/>
          <w:u w:val="single"/>
        </w:rPr>
      </w:pPr>
      <w:r w:rsidRPr="00F80ED7">
        <w:rPr>
          <w:rFonts w:ascii="Calibri" w:hAnsi="Calibri" w:cs="Arial Narrow"/>
          <w:b/>
          <w:bCs/>
          <w:i/>
          <w:iCs/>
          <w:sz w:val="22"/>
          <w:szCs w:val="22"/>
          <w:u w:val="single"/>
        </w:rPr>
        <w:t>Direzione e contabilità dei Lavori.</w:t>
      </w:r>
    </w:p>
    <w:p w:rsidR="009F6460" w:rsidRPr="00F80ED7" w:rsidRDefault="009F6460" w:rsidP="009F6460">
      <w:pPr>
        <w:tabs>
          <w:tab w:val="num" w:pos="426"/>
        </w:tabs>
        <w:autoSpaceDE w:val="0"/>
        <w:autoSpaceDN w:val="0"/>
        <w:adjustRightInd w:val="0"/>
        <w:spacing w:before="120" w:after="60"/>
        <w:jc w:val="both"/>
        <w:rPr>
          <w:rFonts w:ascii="Calibri" w:hAnsi="Calibri" w:cs="Arial Narrow"/>
          <w:sz w:val="22"/>
          <w:szCs w:val="22"/>
        </w:rPr>
      </w:pPr>
      <w:r w:rsidRPr="00F80ED7">
        <w:rPr>
          <w:rFonts w:ascii="Calibri" w:hAnsi="Calibri" w:cs="Arial Narrow"/>
          <w:sz w:val="22"/>
          <w:szCs w:val="22"/>
        </w:rPr>
        <w:t>Il Direttore dei Lavori assumerà la speciale responsabilità e t</w:t>
      </w:r>
      <w:r w:rsidRPr="00F80ED7">
        <w:rPr>
          <w:rFonts w:asciiTheme="minorHAnsi" w:hAnsiTheme="minorHAnsi" w:cs="Arial Narrow"/>
          <w:sz w:val="22"/>
          <w:szCs w:val="22"/>
        </w:rPr>
        <w:t xml:space="preserve">utti gli obblighi stabiliti dalla vigente normativa in materia </w:t>
      </w:r>
      <w:r w:rsidRPr="00F80ED7">
        <w:rPr>
          <w:rFonts w:ascii="Calibri" w:hAnsi="Calibri" w:cs="Arial Narrow"/>
          <w:sz w:val="22"/>
          <w:szCs w:val="22"/>
        </w:rPr>
        <w:t>e le altre disposizioni che potranno essere impartite.</w:t>
      </w:r>
    </w:p>
    <w:p w:rsidR="009F6460" w:rsidRPr="00F80ED7" w:rsidRDefault="009F6460" w:rsidP="009F6460">
      <w:pPr>
        <w:tabs>
          <w:tab w:val="num" w:pos="426"/>
        </w:tabs>
        <w:autoSpaceDE w:val="0"/>
        <w:autoSpaceDN w:val="0"/>
        <w:adjustRightInd w:val="0"/>
        <w:spacing w:before="120" w:after="60"/>
        <w:jc w:val="both"/>
        <w:rPr>
          <w:rFonts w:ascii="Calibri" w:hAnsi="Calibri" w:cs="Arial Narrow"/>
          <w:sz w:val="22"/>
          <w:szCs w:val="22"/>
        </w:rPr>
      </w:pPr>
      <w:r w:rsidRPr="00F80ED7">
        <w:rPr>
          <w:rFonts w:ascii="Calibri" w:hAnsi="Calibri" w:cs="Arial Narrow"/>
          <w:sz w:val="22"/>
          <w:szCs w:val="22"/>
        </w:rPr>
        <w:t>In particolare il Direttore dei Lavori dovrà:</w:t>
      </w:r>
    </w:p>
    <w:p w:rsidR="009F6460" w:rsidRPr="00F80ED7" w:rsidRDefault="009F6460" w:rsidP="009F6460">
      <w:pPr>
        <w:widowControl w:val="0"/>
        <w:numPr>
          <w:ilvl w:val="0"/>
          <w:numId w:val="5"/>
        </w:numPr>
        <w:tabs>
          <w:tab w:val="clear" w:pos="504"/>
          <w:tab w:val="num" w:pos="648"/>
        </w:tabs>
        <w:kinsoku w:val="0"/>
        <w:ind w:left="647" w:right="215" w:hanging="505"/>
        <w:jc w:val="both"/>
        <w:rPr>
          <w:rFonts w:ascii="Calibri" w:hAnsi="Calibri" w:cs="Arial Narrow"/>
          <w:sz w:val="22"/>
          <w:szCs w:val="22"/>
        </w:rPr>
      </w:pPr>
      <w:r w:rsidRPr="00F80ED7">
        <w:rPr>
          <w:rFonts w:ascii="Calibri" w:hAnsi="Calibri" w:cs="Arial Narrow"/>
          <w:sz w:val="22"/>
          <w:szCs w:val="22"/>
        </w:rPr>
        <w:t>Verificare la regolare esecuzione dei lavori con riguardo ai disegni ed alle specifiche tecniche del progetto e degli elaborati contrattuali;</w:t>
      </w:r>
    </w:p>
    <w:p w:rsidR="009F6460" w:rsidRPr="00F80ED7" w:rsidRDefault="009F6460" w:rsidP="009F6460">
      <w:pPr>
        <w:widowControl w:val="0"/>
        <w:numPr>
          <w:ilvl w:val="0"/>
          <w:numId w:val="5"/>
        </w:numPr>
        <w:tabs>
          <w:tab w:val="clear" w:pos="504"/>
          <w:tab w:val="num" w:pos="648"/>
        </w:tabs>
        <w:kinsoku w:val="0"/>
        <w:ind w:left="647" w:right="215" w:hanging="505"/>
        <w:jc w:val="both"/>
        <w:rPr>
          <w:rFonts w:ascii="Calibri" w:hAnsi="Calibri" w:cs="Arial Narrow"/>
          <w:sz w:val="22"/>
          <w:szCs w:val="22"/>
        </w:rPr>
      </w:pPr>
      <w:r w:rsidRPr="00F80ED7">
        <w:rPr>
          <w:rFonts w:ascii="Calibri" w:hAnsi="Calibri" w:cs="Arial Narrow"/>
          <w:sz w:val="22"/>
          <w:szCs w:val="22"/>
        </w:rPr>
        <w:t>Verificare periodicamente il possesso e la regolarità da parte dell'appaltatore della documentazione prevista dalle leggi in materia di obblighi nei confronti dei dipendenti;</w:t>
      </w:r>
    </w:p>
    <w:p w:rsidR="009F6460" w:rsidRPr="00F80ED7" w:rsidRDefault="009F6460" w:rsidP="009F6460">
      <w:pPr>
        <w:widowControl w:val="0"/>
        <w:numPr>
          <w:ilvl w:val="0"/>
          <w:numId w:val="5"/>
        </w:numPr>
        <w:tabs>
          <w:tab w:val="clear" w:pos="504"/>
          <w:tab w:val="num" w:pos="648"/>
        </w:tabs>
        <w:kinsoku w:val="0"/>
        <w:ind w:left="647" w:right="215" w:hanging="505"/>
        <w:jc w:val="both"/>
        <w:rPr>
          <w:rFonts w:ascii="Calibri" w:hAnsi="Calibri" w:cs="Arial Narrow"/>
          <w:sz w:val="22"/>
          <w:szCs w:val="22"/>
        </w:rPr>
      </w:pPr>
      <w:r w:rsidRPr="00F80ED7">
        <w:rPr>
          <w:rFonts w:ascii="Calibri" w:hAnsi="Calibri" w:cs="Arial Narrow"/>
          <w:sz w:val="22"/>
          <w:szCs w:val="22"/>
        </w:rPr>
        <w:t>Procedere all'aggiornamento del cronoprogramma generale e particolareggiato dei lavori al fine di rilevare le eventuali difformità rispetto alle previsioni contrattuali proponendo i necessari interventi correttivi;</w:t>
      </w:r>
    </w:p>
    <w:p w:rsidR="009F6460" w:rsidRPr="00F80ED7" w:rsidRDefault="009F6460" w:rsidP="009F6460">
      <w:pPr>
        <w:widowControl w:val="0"/>
        <w:numPr>
          <w:ilvl w:val="0"/>
          <w:numId w:val="5"/>
        </w:numPr>
        <w:tabs>
          <w:tab w:val="clear" w:pos="504"/>
          <w:tab w:val="num" w:pos="648"/>
        </w:tabs>
        <w:kinsoku w:val="0"/>
        <w:ind w:left="647" w:right="215" w:hanging="505"/>
        <w:jc w:val="both"/>
        <w:rPr>
          <w:rFonts w:ascii="Calibri" w:hAnsi="Calibri" w:cs="Arial Narrow"/>
          <w:sz w:val="22"/>
          <w:szCs w:val="22"/>
        </w:rPr>
      </w:pPr>
      <w:r w:rsidRPr="00F80ED7">
        <w:rPr>
          <w:rFonts w:ascii="Calibri" w:hAnsi="Calibri" w:cs="Arial Narrow"/>
          <w:sz w:val="22"/>
          <w:szCs w:val="22"/>
        </w:rPr>
        <w:t>Identificare gli interventi necessari ad eliminare eventuali difetti progettuali o esecutivi;</w:t>
      </w:r>
    </w:p>
    <w:p w:rsidR="009F6460" w:rsidRPr="00F80ED7" w:rsidRDefault="009F6460" w:rsidP="009F6460">
      <w:pPr>
        <w:widowControl w:val="0"/>
        <w:numPr>
          <w:ilvl w:val="0"/>
          <w:numId w:val="5"/>
        </w:numPr>
        <w:tabs>
          <w:tab w:val="clear" w:pos="504"/>
          <w:tab w:val="num" w:pos="648"/>
        </w:tabs>
        <w:kinsoku w:val="0"/>
        <w:ind w:left="647" w:right="215" w:hanging="505"/>
        <w:jc w:val="both"/>
        <w:rPr>
          <w:rFonts w:ascii="Calibri" w:hAnsi="Calibri" w:cs="Arial Narrow"/>
          <w:sz w:val="22"/>
          <w:szCs w:val="22"/>
        </w:rPr>
      </w:pPr>
      <w:r w:rsidRPr="00F80ED7">
        <w:rPr>
          <w:rFonts w:ascii="Calibri" w:hAnsi="Calibri" w:cs="Arial Narrow"/>
          <w:sz w:val="22"/>
          <w:szCs w:val="22"/>
        </w:rPr>
        <w:t>individuare ed analizzare le cause che influiscono negativamente sulla qualità dei lavori e provvedono alle adeguate azioni correttive;</w:t>
      </w:r>
    </w:p>
    <w:p w:rsidR="009F6460" w:rsidRPr="00F80ED7" w:rsidRDefault="009F6460" w:rsidP="009F6460">
      <w:pPr>
        <w:widowControl w:val="0"/>
        <w:numPr>
          <w:ilvl w:val="0"/>
          <w:numId w:val="5"/>
        </w:numPr>
        <w:tabs>
          <w:tab w:val="clear" w:pos="504"/>
          <w:tab w:val="num" w:pos="648"/>
        </w:tabs>
        <w:kinsoku w:val="0"/>
        <w:ind w:left="647" w:right="215" w:hanging="505"/>
        <w:jc w:val="both"/>
        <w:rPr>
          <w:rFonts w:ascii="Calibri" w:hAnsi="Calibri" w:cs="Arial Narrow"/>
          <w:sz w:val="22"/>
          <w:szCs w:val="22"/>
        </w:rPr>
      </w:pPr>
      <w:r w:rsidRPr="00F80ED7">
        <w:rPr>
          <w:rFonts w:ascii="Calibri" w:hAnsi="Calibri" w:cs="Arial Narrow"/>
          <w:sz w:val="22"/>
          <w:szCs w:val="22"/>
        </w:rPr>
        <w:t>Assistere i collaudatori nell'espletamento delle operazioni di collaudo;</w:t>
      </w:r>
    </w:p>
    <w:p w:rsidR="009F6460" w:rsidRPr="00F80ED7" w:rsidRDefault="009F6460" w:rsidP="009F6460">
      <w:pPr>
        <w:widowControl w:val="0"/>
        <w:numPr>
          <w:ilvl w:val="0"/>
          <w:numId w:val="5"/>
        </w:numPr>
        <w:tabs>
          <w:tab w:val="clear" w:pos="504"/>
          <w:tab w:val="num" w:pos="648"/>
        </w:tabs>
        <w:kinsoku w:val="0"/>
        <w:ind w:left="647" w:right="215" w:hanging="505"/>
        <w:jc w:val="both"/>
        <w:rPr>
          <w:rFonts w:ascii="Calibri" w:hAnsi="Calibri" w:cs="Arial Narrow"/>
          <w:sz w:val="22"/>
          <w:szCs w:val="22"/>
        </w:rPr>
      </w:pPr>
      <w:r w:rsidRPr="00F80ED7">
        <w:rPr>
          <w:rFonts w:ascii="Calibri" w:hAnsi="Calibri" w:cs="Arial Narrow"/>
          <w:sz w:val="22"/>
          <w:szCs w:val="22"/>
        </w:rPr>
        <w:t>Esaminare e approvare il programma delle prove di collaudo e messa in servizio degli impianti;</w:t>
      </w:r>
    </w:p>
    <w:p w:rsidR="009F6460" w:rsidRPr="00F80ED7" w:rsidRDefault="009F6460" w:rsidP="009F6460">
      <w:pPr>
        <w:widowControl w:val="0"/>
        <w:numPr>
          <w:ilvl w:val="0"/>
          <w:numId w:val="5"/>
        </w:numPr>
        <w:tabs>
          <w:tab w:val="clear" w:pos="504"/>
          <w:tab w:val="num" w:pos="648"/>
        </w:tabs>
        <w:kinsoku w:val="0"/>
        <w:ind w:left="647" w:right="215" w:hanging="505"/>
        <w:jc w:val="both"/>
        <w:rPr>
          <w:rFonts w:ascii="Calibri" w:hAnsi="Calibri" w:cs="Arial Narrow"/>
          <w:sz w:val="22"/>
          <w:szCs w:val="22"/>
        </w:rPr>
      </w:pPr>
      <w:r w:rsidRPr="00F80ED7">
        <w:rPr>
          <w:rFonts w:ascii="Calibri" w:hAnsi="Calibri" w:cs="Arial Narrow"/>
          <w:sz w:val="22"/>
          <w:szCs w:val="22"/>
        </w:rPr>
        <w:t>Controllare l'attività dei subappaltatori;</w:t>
      </w:r>
    </w:p>
    <w:p w:rsidR="009F6460" w:rsidRPr="00F80ED7" w:rsidRDefault="009F6460" w:rsidP="009F6460">
      <w:pPr>
        <w:widowControl w:val="0"/>
        <w:numPr>
          <w:ilvl w:val="0"/>
          <w:numId w:val="5"/>
        </w:numPr>
        <w:tabs>
          <w:tab w:val="clear" w:pos="504"/>
          <w:tab w:val="num" w:pos="648"/>
        </w:tabs>
        <w:kinsoku w:val="0"/>
        <w:ind w:left="647" w:right="215" w:hanging="505"/>
        <w:jc w:val="both"/>
        <w:rPr>
          <w:rFonts w:ascii="Calibri" w:hAnsi="Calibri" w:cs="Arial Narrow"/>
          <w:sz w:val="22"/>
          <w:szCs w:val="22"/>
        </w:rPr>
      </w:pPr>
      <w:r w:rsidRPr="00F80ED7">
        <w:rPr>
          <w:rFonts w:ascii="Calibri" w:hAnsi="Calibri" w:cs="Arial Narrow"/>
          <w:sz w:val="22"/>
          <w:szCs w:val="22"/>
        </w:rPr>
        <w:t>Verificare, prima della messa in opera, che i materiali, le apparecchiature e gli impianti abbiano superato le fasi di collaudo prescritte dal controllo di qualità o dalle normative vigenti;</w:t>
      </w:r>
    </w:p>
    <w:p w:rsidR="009F6460" w:rsidRPr="00F80ED7" w:rsidRDefault="009F6460" w:rsidP="009F6460">
      <w:pPr>
        <w:widowControl w:val="0"/>
        <w:numPr>
          <w:ilvl w:val="0"/>
          <w:numId w:val="5"/>
        </w:numPr>
        <w:tabs>
          <w:tab w:val="clear" w:pos="504"/>
          <w:tab w:val="num" w:pos="648"/>
        </w:tabs>
        <w:kinsoku w:val="0"/>
        <w:ind w:left="647" w:right="215" w:hanging="505"/>
        <w:jc w:val="both"/>
        <w:rPr>
          <w:rFonts w:ascii="Calibri" w:hAnsi="Calibri" w:cs="Arial Narrow"/>
          <w:sz w:val="22"/>
          <w:szCs w:val="22"/>
        </w:rPr>
      </w:pPr>
      <w:r w:rsidRPr="00F80ED7">
        <w:rPr>
          <w:rFonts w:ascii="Calibri" w:hAnsi="Calibri" w:cs="Arial Narrow"/>
          <w:sz w:val="22"/>
          <w:szCs w:val="22"/>
        </w:rPr>
        <w:t>Provvedere alla tenuta dei registri contabili di competenza, del giornale dei lavori e di tutti gli altri elaborati inerenti l'esecuzione dei lavori.</w:t>
      </w:r>
    </w:p>
    <w:p w:rsidR="009F6460" w:rsidRPr="00F80ED7" w:rsidRDefault="009F6460" w:rsidP="009F6460">
      <w:pPr>
        <w:widowControl w:val="0"/>
        <w:numPr>
          <w:ilvl w:val="0"/>
          <w:numId w:val="5"/>
        </w:numPr>
        <w:tabs>
          <w:tab w:val="clear" w:pos="504"/>
          <w:tab w:val="num" w:pos="648"/>
        </w:tabs>
        <w:kinsoku w:val="0"/>
        <w:ind w:left="647" w:right="215" w:hanging="505"/>
        <w:jc w:val="both"/>
        <w:rPr>
          <w:rFonts w:ascii="Calibri" w:hAnsi="Calibri" w:cs="Arial Narrow"/>
          <w:sz w:val="22"/>
          <w:szCs w:val="22"/>
        </w:rPr>
      </w:pPr>
      <w:r w:rsidRPr="00F80ED7">
        <w:rPr>
          <w:rFonts w:ascii="Calibri" w:hAnsi="Calibri" w:cs="Arial Narrow"/>
          <w:sz w:val="22"/>
          <w:szCs w:val="22"/>
        </w:rPr>
        <w:t>Provvedere ai controlli necessari a far rispettare il Piano di Sicurezza .</w:t>
      </w:r>
    </w:p>
    <w:p w:rsidR="00E77166" w:rsidRPr="00F80ED7" w:rsidRDefault="00E77166" w:rsidP="00E77166">
      <w:pPr>
        <w:tabs>
          <w:tab w:val="num" w:pos="426"/>
        </w:tabs>
        <w:autoSpaceDE w:val="0"/>
        <w:autoSpaceDN w:val="0"/>
        <w:adjustRightInd w:val="0"/>
        <w:spacing w:before="120" w:after="60"/>
        <w:jc w:val="both"/>
        <w:rPr>
          <w:rFonts w:ascii="Calibri" w:hAnsi="Calibri" w:cs="Arial Narrow"/>
          <w:b/>
          <w:bCs/>
          <w:i/>
          <w:iCs/>
          <w:sz w:val="22"/>
          <w:szCs w:val="22"/>
          <w:u w:val="single"/>
        </w:rPr>
      </w:pPr>
      <w:r w:rsidRPr="00F80ED7">
        <w:rPr>
          <w:rFonts w:ascii="Calibri" w:hAnsi="Calibri" w:cs="Arial Narrow"/>
          <w:b/>
          <w:bCs/>
          <w:i/>
          <w:iCs/>
          <w:sz w:val="22"/>
          <w:szCs w:val="22"/>
          <w:u w:val="single"/>
        </w:rPr>
        <w:t>Coordinatore della Sicurezza in Fase di Progettazione ed Esecuzione.</w:t>
      </w:r>
    </w:p>
    <w:p w:rsidR="00E77166" w:rsidRPr="00F80ED7" w:rsidRDefault="00E77166" w:rsidP="00E77166">
      <w:pPr>
        <w:tabs>
          <w:tab w:val="num" w:pos="426"/>
        </w:tabs>
        <w:autoSpaceDE w:val="0"/>
        <w:autoSpaceDN w:val="0"/>
        <w:adjustRightInd w:val="0"/>
        <w:spacing w:before="120" w:after="60"/>
        <w:jc w:val="both"/>
        <w:rPr>
          <w:rFonts w:asciiTheme="minorHAnsi" w:hAnsiTheme="minorHAnsi" w:cs="Calibri"/>
          <w:color w:val="000000"/>
          <w:sz w:val="22"/>
          <w:szCs w:val="22"/>
        </w:rPr>
      </w:pPr>
      <w:r w:rsidRPr="00F80ED7">
        <w:rPr>
          <w:rFonts w:asciiTheme="minorHAnsi" w:hAnsiTheme="minorHAnsi" w:cs="Calibri"/>
          <w:color w:val="000000"/>
          <w:sz w:val="22"/>
          <w:szCs w:val="22"/>
        </w:rPr>
        <w:t xml:space="preserve">Il Coordinamento della sicurezza per la progettazione dovrà attenersi a tutte le disposizioni del </w:t>
      </w:r>
      <w:proofErr w:type="spellStart"/>
      <w:r w:rsidRPr="00F80ED7">
        <w:rPr>
          <w:rFonts w:asciiTheme="minorHAnsi" w:hAnsiTheme="minorHAnsi" w:cs="Calibri"/>
          <w:color w:val="000000"/>
          <w:sz w:val="22"/>
          <w:szCs w:val="22"/>
        </w:rPr>
        <w:t>D.Lgs.</w:t>
      </w:r>
      <w:proofErr w:type="spellEnd"/>
      <w:r w:rsidRPr="00F80ED7">
        <w:rPr>
          <w:rFonts w:asciiTheme="minorHAnsi" w:hAnsiTheme="minorHAnsi" w:cs="Calibri"/>
          <w:color w:val="000000"/>
          <w:sz w:val="22"/>
          <w:szCs w:val="22"/>
        </w:rPr>
        <w:t xml:space="preserve"> n°81/2008 e successive modificazioni ed integrazioni, predisponendo tutti gli elaborati e gli atti previsti dal predetto </w:t>
      </w:r>
      <w:proofErr w:type="spellStart"/>
      <w:r w:rsidRPr="00F80ED7">
        <w:rPr>
          <w:rFonts w:asciiTheme="minorHAnsi" w:hAnsiTheme="minorHAnsi" w:cs="Calibri"/>
          <w:color w:val="000000"/>
          <w:sz w:val="22"/>
          <w:szCs w:val="22"/>
        </w:rPr>
        <w:t>D.Lgs.</w:t>
      </w:r>
      <w:proofErr w:type="spellEnd"/>
      <w:r w:rsidRPr="00F80ED7">
        <w:rPr>
          <w:rFonts w:asciiTheme="minorHAnsi" w:hAnsiTheme="minorHAnsi" w:cs="Calibri"/>
          <w:color w:val="000000"/>
          <w:sz w:val="22"/>
          <w:szCs w:val="22"/>
        </w:rPr>
        <w:t xml:space="preserve"> n°81/2008 e da ogni altra </w:t>
      </w:r>
      <w:r w:rsidR="00C46699" w:rsidRPr="00F80ED7">
        <w:rPr>
          <w:rFonts w:asciiTheme="minorHAnsi" w:hAnsiTheme="minorHAnsi" w:cs="Calibri"/>
          <w:color w:val="000000"/>
          <w:sz w:val="22"/>
          <w:szCs w:val="22"/>
        </w:rPr>
        <w:t xml:space="preserve">pertinente </w:t>
      </w:r>
      <w:r w:rsidRPr="00F80ED7">
        <w:rPr>
          <w:rFonts w:asciiTheme="minorHAnsi" w:hAnsiTheme="minorHAnsi" w:cs="Calibri"/>
          <w:color w:val="000000"/>
          <w:sz w:val="22"/>
          <w:szCs w:val="22"/>
        </w:rPr>
        <w:t>vigente normativa</w:t>
      </w:r>
      <w:r w:rsidR="00C46699" w:rsidRPr="00F80ED7">
        <w:rPr>
          <w:rFonts w:asciiTheme="minorHAnsi" w:hAnsiTheme="minorHAnsi" w:cs="Calibri"/>
          <w:color w:val="000000"/>
          <w:sz w:val="22"/>
          <w:szCs w:val="22"/>
        </w:rPr>
        <w:t>.</w:t>
      </w:r>
      <w:r w:rsidRPr="00F80ED7">
        <w:rPr>
          <w:rFonts w:asciiTheme="minorHAnsi" w:hAnsiTheme="minorHAnsi" w:cs="Calibri"/>
          <w:color w:val="000000"/>
          <w:sz w:val="22"/>
          <w:szCs w:val="22"/>
        </w:rPr>
        <w:t xml:space="preserve"> </w:t>
      </w:r>
    </w:p>
    <w:p w:rsidR="009462AD" w:rsidRPr="00F80ED7" w:rsidRDefault="00E77166" w:rsidP="009462AD">
      <w:pPr>
        <w:tabs>
          <w:tab w:val="num" w:pos="426"/>
        </w:tabs>
        <w:autoSpaceDE w:val="0"/>
        <w:autoSpaceDN w:val="0"/>
        <w:adjustRightInd w:val="0"/>
        <w:spacing w:before="120" w:after="60"/>
        <w:jc w:val="both"/>
        <w:rPr>
          <w:rFonts w:asciiTheme="minorHAnsi" w:hAnsiTheme="minorHAnsi" w:cs="Calibri"/>
          <w:color w:val="000000"/>
          <w:sz w:val="22"/>
          <w:szCs w:val="22"/>
        </w:rPr>
      </w:pPr>
      <w:r w:rsidRPr="00F80ED7">
        <w:rPr>
          <w:rFonts w:asciiTheme="minorHAnsi" w:hAnsiTheme="minorHAnsi" w:cs="Calibri"/>
          <w:color w:val="000000"/>
          <w:sz w:val="22"/>
          <w:szCs w:val="22"/>
        </w:rPr>
        <w:t xml:space="preserve">Comunque </w:t>
      </w:r>
      <w:r w:rsidR="00C46699" w:rsidRPr="00F80ED7">
        <w:rPr>
          <w:rFonts w:asciiTheme="minorHAnsi" w:hAnsiTheme="minorHAnsi" w:cs="Calibri"/>
          <w:color w:val="000000"/>
          <w:sz w:val="22"/>
          <w:szCs w:val="22"/>
        </w:rPr>
        <w:t xml:space="preserve">tutte </w:t>
      </w:r>
      <w:r w:rsidRPr="00F80ED7">
        <w:rPr>
          <w:rFonts w:asciiTheme="minorHAnsi" w:hAnsiTheme="minorHAnsi" w:cs="Calibri"/>
          <w:color w:val="000000"/>
          <w:sz w:val="22"/>
          <w:szCs w:val="22"/>
        </w:rPr>
        <w:t xml:space="preserve">le prestazioni </w:t>
      </w:r>
      <w:r w:rsidR="00C46699" w:rsidRPr="00F80ED7">
        <w:rPr>
          <w:rFonts w:asciiTheme="minorHAnsi" w:hAnsiTheme="minorHAnsi" w:cs="Calibri"/>
          <w:color w:val="000000"/>
          <w:sz w:val="22"/>
          <w:szCs w:val="22"/>
        </w:rPr>
        <w:t>richieste dov</w:t>
      </w:r>
      <w:r w:rsidRPr="00F80ED7">
        <w:rPr>
          <w:rFonts w:asciiTheme="minorHAnsi" w:hAnsiTheme="minorHAnsi" w:cs="Calibri"/>
          <w:color w:val="000000"/>
          <w:sz w:val="22"/>
          <w:szCs w:val="22"/>
        </w:rPr>
        <w:t xml:space="preserve">ranno </w:t>
      </w:r>
      <w:r w:rsidR="00C46699" w:rsidRPr="00F80ED7">
        <w:rPr>
          <w:rFonts w:asciiTheme="minorHAnsi" w:hAnsiTheme="minorHAnsi" w:cs="Calibri"/>
          <w:color w:val="000000"/>
          <w:sz w:val="22"/>
          <w:szCs w:val="22"/>
        </w:rPr>
        <w:t xml:space="preserve">essere </w:t>
      </w:r>
      <w:r w:rsidRPr="00F80ED7">
        <w:rPr>
          <w:rFonts w:asciiTheme="minorHAnsi" w:hAnsiTheme="minorHAnsi" w:cs="Calibri"/>
          <w:color w:val="000000"/>
          <w:sz w:val="22"/>
          <w:szCs w:val="22"/>
        </w:rPr>
        <w:t>svolte in stretta sinergia con il Responsabile del Procedimento, al fine del necessario coordinamento delle rispettive attività e competenze.</w:t>
      </w:r>
    </w:p>
    <w:p w:rsidR="006253D5" w:rsidRPr="00F80ED7" w:rsidRDefault="006253D5" w:rsidP="009462AD">
      <w:pPr>
        <w:widowControl w:val="0"/>
        <w:spacing w:before="240"/>
        <w:jc w:val="center"/>
        <w:rPr>
          <w:rFonts w:asciiTheme="minorHAnsi" w:hAnsiTheme="minorHAnsi" w:cs="Arial"/>
          <w:b/>
          <w:sz w:val="22"/>
          <w:szCs w:val="22"/>
        </w:rPr>
      </w:pPr>
      <w:r w:rsidRPr="00F80ED7">
        <w:rPr>
          <w:rFonts w:asciiTheme="minorHAnsi" w:hAnsiTheme="minorHAnsi" w:cs="Arial"/>
          <w:b/>
          <w:sz w:val="22"/>
          <w:szCs w:val="22"/>
        </w:rPr>
        <w:t xml:space="preserve">ARTICOLO </w:t>
      </w:r>
      <w:r w:rsidR="005268AA" w:rsidRPr="00F80ED7">
        <w:rPr>
          <w:rFonts w:asciiTheme="minorHAnsi" w:hAnsiTheme="minorHAnsi" w:cs="Arial"/>
          <w:b/>
          <w:sz w:val="22"/>
          <w:szCs w:val="22"/>
        </w:rPr>
        <w:t>4</w:t>
      </w:r>
      <w:r w:rsidRPr="00F80ED7">
        <w:rPr>
          <w:rFonts w:asciiTheme="minorHAnsi" w:hAnsiTheme="minorHAnsi" w:cs="Arial"/>
          <w:b/>
          <w:sz w:val="22"/>
          <w:szCs w:val="22"/>
        </w:rPr>
        <w:t xml:space="preserve"> – TEMPO PER ESECUZIONE DELL’INCARICO </w:t>
      </w:r>
    </w:p>
    <w:p w:rsidR="00BB6D63" w:rsidRPr="00F80ED7" w:rsidRDefault="00BB6D63" w:rsidP="00BB6D63">
      <w:pPr>
        <w:widowControl w:val="0"/>
        <w:jc w:val="both"/>
        <w:rPr>
          <w:rFonts w:asciiTheme="minorHAnsi" w:hAnsiTheme="minorHAnsi" w:cs="Calibri"/>
          <w:color w:val="000000"/>
          <w:sz w:val="22"/>
          <w:szCs w:val="22"/>
        </w:rPr>
      </w:pPr>
      <w:r w:rsidRPr="00F80ED7">
        <w:rPr>
          <w:rFonts w:asciiTheme="minorHAnsi" w:hAnsiTheme="minorHAnsi" w:cs="Calibri"/>
          <w:color w:val="000000"/>
          <w:sz w:val="22"/>
          <w:szCs w:val="22"/>
        </w:rPr>
        <w:t xml:space="preserve">L’incarico di che trattasi dovrà essere svolto secondo la seguente tempistica: </w:t>
      </w:r>
    </w:p>
    <w:p w:rsidR="00BB6D63" w:rsidRPr="00F80ED7" w:rsidRDefault="00BB6D63" w:rsidP="00BB6D63">
      <w:pPr>
        <w:widowControl w:val="0"/>
        <w:ind w:left="142" w:hanging="142"/>
        <w:jc w:val="both"/>
        <w:rPr>
          <w:rFonts w:asciiTheme="minorHAnsi" w:hAnsiTheme="minorHAnsi" w:cs="Calibri"/>
          <w:color w:val="000000"/>
          <w:sz w:val="22"/>
          <w:szCs w:val="22"/>
        </w:rPr>
      </w:pPr>
      <w:r w:rsidRPr="00F80ED7">
        <w:rPr>
          <w:rFonts w:asciiTheme="minorHAnsi" w:hAnsiTheme="minorHAnsi" w:cs="Calibri"/>
          <w:color w:val="000000"/>
          <w:sz w:val="22"/>
          <w:szCs w:val="22"/>
        </w:rPr>
        <w:t xml:space="preserve">- </w:t>
      </w:r>
      <w:r w:rsidR="00AF289D" w:rsidRPr="00F80ED7">
        <w:rPr>
          <w:rFonts w:asciiTheme="minorHAnsi" w:hAnsiTheme="minorHAnsi" w:cs="Calibri"/>
          <w:color w:val="000000"/>
          <w:sz w:val="22"/>
          <w:szCs w:val="22"/>
        </w:rPr>
        <w:tab/>
        <w:t xml:space="preserve"> </w:t>
      </w:r>
      <w:r w:rsidRPr="00F80ED7">
        <w:rPr>
          <w:rFonts w:asciiTheme="minorHAnsi" w:hAnsiTheme="minorHAnsi" w:cs="Calibri"/>
          <w:i/>
          <w:color w:val="000000"/>
          <w:sz w:val="22"/>
          <w:szCs w:val="22"/>
        </w:rPr>
        <w:t>Redazione della progettazione esecutiva</w:t>
      </w:r>
      <w:r w:rsidRPr="00F80ED7">
        <w:rPr>
          <w:rFonts w:asciiTheme="minorHAnsi" w:hAnsiTheme="minorHAnsi" w:cs="Calibri"/>
          <w:color w:val="000000"/>
          <w:sz w:val="22"/>
          <w:szCs w:val="22"/>
        </w:rPr>
        <w:t xml:space="preserve">: entro il tempo massimo di giorni …. dalla data di comunicazione </w:t>
      </w:r>
      <w:r w:rsidR="00AF289D" w:rsidRPr="00F80ED7">
        <w:rPr>
          <w:rFonts w:asciiTheme="minorHAnsi" w:hAnsiTheme="minorHAnsi" w:cs="Calibri"/>
          <w:color w:val="000000"/>
          <w:sz w:val="22"/>
          <w:szCs w:val="22"/>
        </w:rPr>
        <w:t xml:space="preserve">  </w:t>
      </w:r>
      <w:r w:rsidRPr="00F80ED7">
        <w:rPr>
          <w:rFonts w:asciiTheme="minorHAnsi" w:hAnsiTheme="minorHAnsi" w:cs="Calibri"/>
          <w:color w:val="000000"/>
          <w:sz w:val="22"/>
          <w:szCs w:val="22"/>
        </w:rPr>
        <w:t xml:space="preserve">di inizio attività da parte del RUP; </w:t>
      </w:r>
    </w:p>
    <w:p w:rsidR="00BB6D63" w:rsidRPr="00F80ED7" w:rsidRDefault="00BB6D63" w:rsidP="00BB6D63">
      <w:pPr>
        <w:widowControl w:val="0"/>
        <w:ind w:left="142" w:hanging="142"/>
        <w:jc w:val="both"/>
        <w:rPr>
          <w:rFonts w:asciiTheme="minorHAnsi" w:hAnsiTheme="minorHAnsi"/>
          <w:sz w:val="22"/>
          <w:szCs w:val="22"/>
        </w:rPr>
      </w:pPr>
      <w:r w:rsidRPr="00F80ED7">
        <w:rPr>
          <w:rFonts w:asciiTheme="minorHAnsi" w:hAnsiTheme="minorHAnsi" w:cs="Calibri"/>
          <w:color w:val="000000"/>
          <w:sz w:val="22"/>
          <w:szCs w:val="22"/>
        </w:rPr>
        <w:t xml:space="preserve">- </w:t>
      </w:r>
      <w:r w:rsidRPr="00F80ED7">
        <w:rPr>
          <w:rFonts w:asciiTheme="minorHAnsi" w:hAnsiTheme="minorHAnsi" w:cs="Calibri"/>
          <w:i/>
          <w:color w:val="000000"/>
          <w:sz w:val="22"/>
          <w:szCs w:val="22"/>
        </w:rPr>
        <w:t>Direzione lavori e Coordinamento della Sicurezza in fase di esecuzione</w:t>
      </w:r>
      <w:r w:rsidRPr="00F80ED7">
        <w:rPr>
          <w:rFonts w:asciiTheme="minorHAnsi" w:hAnsiTheme="minorHAnsi" w:cs="Calibri"/>
          <w:color w:val="000000"/>
          <w:sz w:val="22"/>
          <w:szCs w:val="22"/>
        </w:rPr>
        <w:t xml:space="preserve">: </w:t>
      </w:r>
      <w:r w:rsidRPr="00F80ED7">
        <w:rPr>
          <w:rFonts w:asciiTheme="minorHAnsi" w:hAnsiTheme="minorHAnsi"/>
          <w:sz w:val="22"/>
          <w:szCs w:val="22"/>
        </w:rPr>
        <w:t xml:space="preserve"> secondo il cronoprogramma stabilito dal RUP in relazione ai tempi contrattuali di esecuzione dei lavori. </w:t>
      </w:r>
    </w:p>
    <w:p w:rsidR="00421EB1" w:rsidRPr="00F80ED7" w:rsidRDefault="00421EB1" w:rsidP="00332C59">
      <w:pPr>
        <w:keepNext/>
        <w:keepLines/>
        <w:spacing w:before="240"/>
        <w:jc w:val="center"/>
        <w:rPr>
          <w:rFonts w:asciiTheme="minorHAnsi" w:hAnsiTheme="minorHAnsi" w:cs="Arial"/>
          <w:b/>
          <w:sz w:val="22"/>
          <w:szCs w:val="22"/>
        </w:rPr>
      </w:pPr>
      <w:r w:rsidRPr="00F80ED7">
        <w:rPr>
          <w:rFonts w:asciiTheme="minorHAnsi" w:hAnsiTheme="minorHAnsi" w:cs="Arial"/>
          <w:b/>
          <w:sz w:val="22"/>
          <w:szCs w:val="22"/>
        </w:rPr>
        <w:t xml:space="preserve">ARTICOLO </w:t>
      </w:r>
      <w:r w:rsidR="00CF18AF" w:rsidRPr="00F80ED7">
        <w:rPr>
          <w:rFonts w:asciiTheme="minorHAnsi" w:hAnsiTheme="minorHAnsi" w:cs="Arial"/>
          <w:b/>
          <w:sz w:val="22"/>
          <w:szCs w:val="22"/>
        </w:rPr>
        <w:t>5</w:t>
      </w:r>
      <w:r w:rsidRPr="00F80ED7">
        <w:rPr>
          <w:rFonts w:asciiTheme="minorHAnsi" w:hAnsiTheme="minorHAnsi" w:cs="Arial"/>
          <w:b/>
          <w:sz w:val="22"/>
          <w:szCs w:val="22"/>
        </w:rPr>
        <w:t xml:space="preserve"> – ONORARI DIRITTI E SPESE </w:t>
      </w:r>
    </w:p>
    <w:p w:rsidR="00421EB1" w:rsidRPr="00F80ED7" w:rsidRDefault="00421EB1" w:rsidP="004261BF">
      <w:pPr>
        <w:pStyle w:val="Default"/>
        <w:widowControl w:val="0"/>
        <w:jc w:val="both"/>
        <w:rPr>
          <w:rFonts w:asciiTheme="minorHAnsi" w:hAnsiTheme="minorHAnsi"/>
          <w:sz w:val="22"/>
          <w:szCs w:val="22"/>
        </w:rPr>
      </w:pPr>
      <w:r w:rsidRPr="00F80ED7">
        <w:rPr>
          <w:rFonts w:asciiTheme="minorHAnsi" w:hAnsiTheme="minorHAnsi"/>
          <w:sz w:val="22"/>
          <w:szCs w:val="22"/>
        </w:rPr>
        <w:t xml:space="preserve">Le competenze tecniche da liquidarsi per l’espletamento dell’incarico di cui alla presente convenzione sono </w:t>
      </w:r>
      <w:r w:rsidRPr="00F80ED7">
        <w:rPr>
          <w:rFonts w:asciiTheme="minorHAnsi" w:hAnsiTheme="minorHAnsi"/>
          <w:sz w:val="22"/>
          <w:szCs w:val="22"/>
        </w:rPr>
        <w:lastRenderedPageBreak/>
        <w:t>pari ad €.</w:t>
      </w:r>
      <w:r w:rsidR="004261BF" w:rsidRPr="00F80ED7">
        <w:rPr>
          <w:rFonts w:asciiTheme="minorHAnsi" w:hAnsiTheme="minorHAnsi"/>
          <w:sz w:val="22"/>
          <w:szCs w:val="22"/>
        </w:rPr>
        <w:t>_______________</w:t>
      </w:r>
      <w:r w:rsidRPr="00F80ED7">
        <w:rPr>
          <w:rFonts w:asciiTheme="minorHAnsi" w:hAnsiTheme="minorHAnsi"/>
          <w:sz w:val="22"/>
          <w:szCs w:val="22"/>
        </w:rPr>
        <w:t xml:space="preserve"> oltre </w:t>
      </w:r>
      <w:proofErr w:type="spellStart"/>
      <w:r w:rsidRPr="00F80ED7">
        <w:rPr>
          <w:rFonts w:asciiTheme="minorHAnsi" w:hAnsiTheme="minorHAnsi"/>
          <w:sz w:val="22"/>
          <w:szCs w:val="22"/>
        </w:rPr>
        <w:t>InarCassa</w:t>
      </w:r>
      <w:proofErr w:type="spellEnd"/>
      <w:r w:rsidRPr="00F80ED7">
        <w:rPr>
          <w:rFonts w:asciiTheme="minorHAnsi" w:hAnsiTheme="minorHAnsi"/>
          <w:sz w:val="22"/>
          <w:szCs w:val="22"/>
        </w:rPr>
        <w:t xml:space="preserve"> ed IVA. </w:t>
      </w:r>
    </w:p>
    <w:p w:rsidR="00421EB1" w:rsidRPr="00F80ED7" w:rsidRDefault="00421EB1" w:rsidP="004261BF">
      <w:pPr>
        <w:pStyle w:val="Default"/>
        <w:widowControl w:val="0"/>
        <w:jc w:val="both"/>
        <w:rPr>
          <w:rFonts w:asciiTheme="minorHAnsi" w:hAnsiTheme="minorHAnsi"/>
          <w:sz w:val="22"/>
          <w:szCs w:val="22"/>
        </w:rPr>
      </w:pPr>
      <w:r w:rsidRPr="00F80ED7">
        <w:rPr>
          <w:rFonts w:asciiTheme="minorHAnsi" w:hAnsiTheme="minorHAnsi"/>
          <w:sz w:val="22"/>
          <w:szCs w:val="22"/>
        </w:rPr>
        <w:t xml:space="preserve">Qualora nella vigenza dell'incarico dovessero sorgere esigenze in merito a modifiche e/o integrazioni della progettazione o delle prestazioni tali da far presumere un aumento dell'importo delle competenze rispetto alle previsioni originarie, il Professionista ne dovrà dare tempestiva comunicazione al RUP e procederà solo dopo aver ricevuto formale autorizzazione da parte dello stesso RUP. </w:t>
      </w:r>
    </w:p>
    <w:p w:rsidR="00421EB1" w:rsidRPr="00F80ED7" w:rsidRDefault="00421EB1" w:rsidP="004261BF">
      <w:pPr>
        <w:pStyle w:val="Default"/>
        <w:widowControl w:val="0"/>
        <w:jc w:val="both"/>
        <w:rPr>
          <w:rFonts w:asciiTheme="minorHAnsi" w:hAnsiTheme="minorHAnsi"/>
          <w:sz w:val="22"/>
          <w:szCs w:val="22"/>
        </w:rPr>
      </w:pPr>
      <w:r w:rsidRPr="00F80ED7">
        <w:rPr>
          <w:rFonts w:asciiTheme="minorHAnsi" w:hAnsiTheme="minorHAnsi"/>
          <w:sz w:val="22"/>
          <w:szCs w:val="22"/>
        </w:rPr>
        <w:t xml:space="preserve">In caso di mancata osservanza di tale preventiva procedura, il Comune non riconoscerà l'eventuale pretesa di onorario aggiuntivo. </w:t>
      </w:r>
    </w:p>
    <w:p w:rsidR="009751C5" w:rsidRPr="00F80ED7" w:rsidRDefault="009751C5" w:rsidP="00EB600B">
      <w:pPr>
        <w:jc w:val="both"/>
        <w:rPr>
          <w:rFonts w:asciiTheme="minorHAnsi" w:hAnsiTheme="minorHAnsi" w:cs="Calibri"/>
          <w:color w:val="000000"/>
          <w:sz w:val="22"/>
          <w:szCs w:val="22"/>
        </w:rPr>
      </w:pPr>
      <w:r w:rsidRPr="00F80ED7">
        <w:rPr>
          <w:rFonts w:asciiTheme="minorHAnsi" w:hAnsiTheme="minorHAnsi" w:cs="Calibri"/>
          <w:color w:val="000000"/>
          <w:sz w:val="22"/>
          <w:szCs w:val="22"/>
        </w:rPr>
        <w:t>In tali casi, l’ammontare delle relative competenze viene fissato in base alle leggi di riferimento ovvero sulla base delle percentuali ed aliquote di prestazioni parziali previste dalle vigenti tariffe professionali, al netto del ribasso di gara offerto oltre CNPAIA 4% e IVA 22%.</w:t>
      </w:r>
    </w:p>
    <w:p w:rsidR="00421EB1" w:rsidRPr="00F80ED7" w:rsidRDefault="00421EB1" w:rsidP="00EB600B">
      <w:pPr>
        <w:pStyle w:val="Default"/>
        <w:jc w:val="both"/>
        <w:rPr>
          <w:rFonts w:asciiTheme="minorHAnsi" w:hAnsiTheme="minorHAnsi"/>
          <w:sz w:val="22"/>
          <w:szCs w:val="22"/>
        </w:rPr>
      </w:pPr>
      <w:r w:rsidRPr="00F80ED7">
        <w:rPr>
          <w:rFonts w:asciiTheme="minorHAnsi" w:hAnsiTheme="minorHAnsi"/>
          <w:sz w:val="22"/>
          <w:szCs w:val="22"/>
        </w:rPr>
        <w:t xml:space="preserve">Il Professionista non può affidare a terzi, persone o società, l'esecuzione dell'incarico ricevuto. </w:t>
      </w:r>
    </w:p>
    <w:p w:rsidR="00421EB1" w:rsidRPr="00F80ED7" w:rsidRDefault="00421EB1" w:rsidP="00EB600B">
      <w:pPr>
        <w:pStyle w:val="Default"/>
        <w:jc w:val="both"/>
        <w:rPr>
          <w:rFonts w:asciiTheme="minorHAnsi" w:hAnsiTheme="minorHAnsi"/>
          <w:sz w:val="22"/>
          <w:szCs w:val="22"/>
        </w:rPr>
      </w:pPr>
      <w:r w:rsidRPr="00F80ED7">
        <w:rPr>
          <w:rFonts w:asciiTheme="minorHAnsi" w:hAnsiTheme="minorHAnsi"/>
          <w:sz w:val="22"/>
          <w:szCs w:val="22"/>
        </w:rPr>
        <w:t xml:space="preserve">I corrispettivi indicati sono comprensivi dell'equo compenso dovuto ai sensi dell'art. 2578 C.C.. </w:t>
      </w:r>
    </w:p>
    <w:p w:rsidR="00421EB1" w:rsidRPr="00F80ED7" w:rsidRDefault="00421EB1" w:rsidP="00EB600B">
      <w:pPr>
        <w:pStyle w:val="Default"/>
        <w:jc w:val="both"/>
        <w:rPr>
          <w:rFonts w:asciiTheme="minorHAnsi" w:hAnsiTheme="minorHAnsi"/>
          <w:sz w:val="22"/>
          <w:szCs w:val="22"/>
        </w:rPr>
      </w:pPr>
      <w:r w:rsidRPr="00F80ED7">
        <w:rPr>
          <w:rFonts w:asciiTheme="minorHAnsi" w:hAnsiTheme="minorHAnsi"/>
          <w:sz w:val="22"/>
          <w:szCs w:val="22"/>
        </w:rPr>
        <w:t xml:space="preserve">L'Amministrazione comunale è estranea ai rapporti intercorrenti tra il tecnico incaricato e gli eventuali collaboratori, consulenti o tecnici specialisti delle cui prestazioni il tecnico incaricato intenda o debba avvalersi. </w:t>
      </w:r>
    </w:p>
    <w:p w:rsidR="00421EB1" w:rsidRPr="00F80ED7" w:rsidRDefault="00421EB1" w:rsidP="00332C59">
      <w:pPr>
        <w:keepNext/>
        <w:keepLines/>
        <w:spacing w:before="240"/>
        <w:jc w:val="center"/>
        <w:rPr>
          <w:rFonts w:asciiTheme="minorHAnsi" w:hAnsiTheme="minorHAnsi" w:cs="Arial"/>
          <w:b/>
          <w:sz w:val="22"/>
          <w:szCs w:val="22"/>
        </w:rPr>
      </w:pPr>
      <w:r w:rsidRPr="00F80ED7">
        <w:rPr>
          <w:rFonts w:asciiTheme="minorHAnsi" w:hAnsiTheme="minorHAnsi" w:cs="Arial"/>
          <w:b/>
          <w:sz w:val="22"/>
          <w:szCs w:val="22"/>
        </w:rPr>
        <w:t xml:space="preserve">ARTICOLO </w:t>
      </w:r>
      <w:r w:rsidR="00CF18AF" w:rsidRPr="00F80ED7">
        <w:rPr>
          <w:rFonts w:asciiTheme="minorHAnsi" w:hAnsiTheme="minorHAnsi" w:cs="Arial"/>
          <w:b/>
          <w:sz w:val="22"/>
          <w:szCs w:val="22"/>
        </w:rPr>
        <w:t>6</w:t>
      </w:r>
      <w:r w:rsidRPr="00F80ED7">
        <w:rPr>
          <w:rFonts w:asciiTheme="minorHAnsi" w:hAnsiTheme="minorHAnsi" w:cs="Arial"/>
          <w:b/>
          <w:sz w:val="22"/>
          <w:szCs w:val="22"/>
        </w:rPr>
        <w:t xml:space="preserve"> – </w:t>
      </w:r>
      <w:r w:rsidR="00332C59" w:rsidRPr="00F80ED7">
        <w:rPr>
          <w:rFonts w:asciiTheme="minorHAnsi" w:hAnsiTheme="minorHAnsi" w:cs="Arial"/>
          <w:b/>
          <w:sz w:val="22"/>
          <w:szCs w:val="22"/>
        </w:rPr>
        <w:t xml:space="preserve">MODALITÀ DI LIQUIDAZIONI E PAGAMENTO </w:t>
      </w:r>
    </w:p>
    <w:p w:rsidR="00BB6D63" w:rsidRPr="00F80ED7" w:rsidRDefault="00421EB1" w:rsidP="00BB6D63">
      <w:pPr>
        <w:pStyle w:val="Default"/>
        <w:jc w:val="both"/>
        <w:rPr>
          <w:rFonts w:asciiTheme="minorHAnsi" w:hAnsiTheme="minorHAnsi"/>
          <w:sz w:val="22"/>
          <w:szCs w:val="22"/>
        </w:rPr>
      </w:pPr>
      <w:r w:rsidRPr="00F80ED7">
        <w:rPr>
          <w:rFonts w:asciiTheme="minorHAnsi" w:hAnsiTheme="minorHAnsi"/>
          <w:sz w:val="22"/>
          <w:szCs w:val="22"/>
        </w:rPr>
        <w:t xml:space="preserve">La corresponsione dell'onorario, in conformità a quanto previsto nel presente disciplinare, sarà </w:t>
      </w:r>
      <w:r w:rsidR="00BB6D63" w:rsidRPr="00F80ED7">
        <w:rPr>
          <w:rFonts w:asciiTheme="minorHAnsi" w:hAnsiTheme="minorHAnsi"/>
          <w:sz w:val="22"/>
          <w:szCs w:val="22"/>
        </w:rPr>
        <w:t xml:space="preserve">così </w:t>
      </w:r>
      <w:r w:rsidR="00CF18AF" w:rsidRPr="00F80ED7">
        <w:rPr>
          <w:rFonts w:asciiTheme="minorHAnsi" w:hAnsiTheme="minorHAnsi"/>
          <w:sz w:val="22"/>
          <w:szCs w:val="22"/>
        </w:rPr>
        <w:t>effettuata</w:t>
      </w:r>
      <w:r w:rsidR="004D74BA" w:rsidRPr="00F80ED7">
        <w:rPr>
          <w:rFonts w:asciiTheme="minorHAnsi" w:hAnsiTheme="minorHAnsi"/>
          <w:sz w:val="22"/>
          <w:szCs w:val="22"/>
        </w:rPr>
        <w:t>:</w:t>
      </w:r>
    </w:p>
    <w:p w:rsidR="00BB6D63" w:rsidRPr="00F80ED7" w:rsidRDefault="00BB6D63" w:rsidP="00BB6D63">
      <w:pPr>
        <w:pStyle w:val="Default"/>
        <w:widowControl w:val="0"/>
        <w:numPr>
          <w:ilvl w:val="0"/>
          <w:numId w:val="39"/>
        </w:numPr>
        <w:spacing w:after="20" w:line="260" w:lineRule="exact"/>
        <w:ind w:left="-284" w:right="-567" w:firstLine="284"/>
        <w:jc w:val="both"/>
        <w:rPr>
          <w:sz w:val="22"/>
          <w:szCs w:val="22"/>
        </w:rPr>
      </w:pPr>
      <w:r w:rsidRPr="00F80ED7">
        <w:rPr>
          <w:sz w:val="22"/>
          <w:szCs w:val="22"/>
        </w:rPr>
        <w:t>Importo per la progettazione esecutiva dopo l’approvazione del progetto;</w:t>
      </w:r>
    </w:p>
    <w:p w:rsidR="00BB6D63" w:rsidRPr="00F80ED7" w:rsidRDefault="00BB6D63" w:rsidP="00BB6D63">
      <w:pPr>
        <w:pStyle w:val="Default"/>
        <w:widowControl w:val="0"/>
        <w:numPr>
          <w:ilvl w:val="0"/>
          <w:numId w:val="39"/>
        </w:numPr>
        <w:spacing w:after="20" w:line="260" w:lineRule="exact"/>
        <w:ind w:left="-284" w:right="-567" w:firstLine="284"/>
        <w:jc w:val="both"/>
        <w:rPr>
          <w:sz w:val="22"/>
          <w:szCs w:val="22"/>
        </w:rPr>
      </w:pPr>
      <w:r w:rsidRPr="00F80ED7">
        <w:rPr>
          <w:sz w:val="22"/>
          <w:szCs w:val="22"/>
        </w:rPr>
        <w:t>Importo per la direzione lavori:</w:t>
      </w:r>
    </w:p>
    <w:p w:rsidR="00BB6D63" w:rsidRPr="00F80ED7" w:rsidRDefault="00BB6D63" w:rsidP="00BB6D63">
      <w:pPr>
        <w:pStyle w:val="Default"/>
        <w:numPr>
          <w:ilvl w:val="1"/>
          <w:numId w:val="39"/>
        </w:numPr>
        <w:tabs>
          <w:tab w:val="left" w:pos="993"/>
        </w:tabs>
        <w:ind w:hanging="731"/>
        <w:rPr>
          <w:rFonts w:asciiTheme="minorHAnsi" w:hAnsiTheme="minorHAnsi"/>
          <w:sz w:val="22"/>
          <w:szCs w:val="22"/>
        </w:rPr>
      </w:pPr>
      <w:r w:rsidRPr="00F80ED7">
        <w:rPr>
          <w:rFonts w:asciiTheme="minorHAnsi" w:hAnsiTheme="minorHAnsi"/>
          <w:i/>
          <w:sz w:val="22"/>
          <w:szCs w:val="22"/>
        </w:rPr>
        <w:t xml:space="preserve">Prima trance pari al </w:t>
      </w:r>
      <w:r w:rsidR="00B64CA9" w:rsidRPr="00F80ED7">
        <w:rPr>
          <w:rFonts w:asciiTheme="minorHAnsi" w:hAnsiTheme="minorHAnsi"/>
          <w:i/>
          <w:sz w:val="22"/>
          <w:szCs w:val="22"/>
        </w:rPr>
        <w:t>3</w:t>
      </w:r>
      <w:r w:rsidRPr="00F80ED7">
        <w:rPr>
          <w:rFonts w:asciiTheme="minorHAnsi" w:hAnsiTheme="minorHAnsi"/>
          <w:i/>
          <w:sz w:val="22"/>
          <w:szCs w:val="22"/>
        </w:rPr>
        <w:t>0% dell’importo pattuito all’inizio dei lavori in cantiere;</w:t>
      </w:r>
    </w:p>
    <w:p w:rsidR="00BB6D63" w:rsidRPr="00F80ED7" w:rsidRDefault="00BB6D63" w:rsidP="00BB6D63">
      <w:pPr>
        <w:pStyle w:val="Default"/>
        <w:numPr>
          <w:ilvl w:val="1"/>
          <w:numId w:val="39"/>
        </w:numPr>
        <w:tabs>
          <w:tab w:val="left" w:pos="993"/>
        </w:tabs>
        <w:ind w:left="993" w:hanging="284"/>
        <w:rPr>
          <w:rFonts w:asciiTheme="minorHAnsi" w:hAnsiTheme="minorHAnsi"/>
          <w:sz w:val="22"/>
          <w:szCs w:val="22"/>
        </w:rPr>
      </w:pPr>
      <w:r w:rsidRPr="00F80ED7">
        <w:rPr>
          <w:rFonts w:asciiTheme="minorHAnsi" w:hAnsiTheme="minorHAnsi"/>
          <w:i/>
          <w:sz w:val="22"/>
          <w:szCs w:val="22"/>
        </w:rPr>
        <w:t>Le ulteriori successive trance in linea con gli stati di avanzamento dei lavori, sino alla concorrenza della somma pari al 90% dell’importo pattuito;</w:t>
      </w:r>
    </w:p>
    <w:p w:rsidR="004D74BA" w:rsidRPr="00F80ED7" w:rsidRDefault="00BB6D63" w:rsidP="00BB6D63">
      <w:pPr>
        <w:pStyle w:val="Default"/>
        <w:numPr>
          <w:ilvl w:val="1"/>
          <w:numId w:val="39"/>
        </w:numPr>
        <w:tabs>
          <w:tab w:val="left" w:pos="993"/>
        </w:tabs>
        <w:ind w:left="993" w:hanging="284"/>
        <w:rPr>
          <w:rFonts w:asciiTheme="minorHAnsi" w:hAnsiTheme="minorHAnsi"/>
          <w:sz w:val="22"/>
          <w:szCs w:val="22"/>
        </w:rPr>
      </w:pPr>
      <w:r w:rsidRPr="00F80ED7">
        <w:rPr>
          <w:rFonts w:asciiTheme="minorHAnsi" w:hAnsiTheme="minorHAnsi"/>
          <w:i/>
          <w:sz w:val="22"/>
          <w:szCs w:val="22"/>
        </w:rPr>
        <w:t>Ultima trance pari al 10% dell’importo pattuito a conclusione del certificato di regolare esecuzione</w:t>
      </w:r>
      <w:r w:rsidRPr="00F80ED7">
        <w:rPr>
          <w:rFonts w:asciiTheme="minorHAnsi" w:hAnsiTheme="minorHAnsi"/>
          <w:sz w:val="22"/>
          <w:szCs w:val="22"/>
        </w:rPr>
        <w:t>.</w:t>
      </w:r>
    </w:p>
    <w:p w:rsidR="004D74BA" w:rsidRPr="00F80ED7" w:rsidRDefault="004D74BA" w:rsidP="00BB6D63">
      <w:pPr>
        <w:pStyle w:val="Default"/>
        <w:jc w:val="both"/>
        <w:rPr>
          <w:rFonts w:asciiTheme="minorHAnsi" w:hAnsiTheme="minorHAnsi"/>
          <w:sz w:val="22"/>
          <w:szCs w:val="22"/>
        </w:rPr>
      </w:pPr>
      <w:r w:rsidRPr="00F80ED7">
        <w:rPr>
          <w:rFonts w:asciiTheme="minorHAnsi" w:hAnsiTheme="minorHAnsi"/>
          <w:sz w:val="22"/>
          <w:szCs w:val="22"/>
        </w:rPr>
        <w:t>Il pagamento sarà effettuato entro 30 (trenta) giorni dalla presentazione della fattura, previo parere favorevole del Responsabile del Procedimento. Il pagamento avverrà mediante bonifico bancario su conto corrente dedicato che verrà indicato nella rispettiva fattura.</w:t>
      </w:r>
    </w:p>
    <w:p w:rsidR="00421EB1" w:rsidRPr="00F80ED7" w:rsidRDefault="00421EB1" w:rsidP="00332C59">
      <w:pPr>
        <w:keepNext/>
        <w:keepLines/>
        <w:spacing w:before="240"/>
        <w:jc w:val="center"/>
        <w:rPr>
          <w:rFonts w:asciiTheme="minorHAnsi" w:hAnsiTheme="minorHAnsi" w:cs="Arial"/>
          <w:b/>
          <w:sz w:val="22"/>
          <w:szCs w:val="22"/>
        </w:rPr>
      </w:pPr>
      <w:r w:rsidRPr="00F80ED7">
        <w:rPr>
          <w:rFonts w:asciiTheme="minorHAnsi" w:hAnsiTheme="minorHAnsi" w:cs="Arial"/>
          <w:b/>
          <w:sz w:val="22"/>
          <w:szCs w:val="22"/>
        </w:rPr>
        <w:t xml:space="preserve">ARTICOLO </w:t>
      </w:r>
      <w:r w:rsidR="00CF18AF" w:rsidRPr="00F80ED7">
        <w:rPr>
          <w:rFonts w:asciiTheme="minorHAnsi" w:hAnsiTheme="minorHAnsi" w:cs="Arial"/>
          <w:b/>
          <w:sz w:val="22"/>
          <w:szCs w:val="22"/>
        </w:rPr>
        <w:t>7</w:t>
      </w:r>
      <w:r w:rsidRPr="00F80ED7">
        <w:rPr>
          <w:rFonts w:asciiTheme="minorHAnsi" w:hAnsiTheme="minorHAnsi" w:cs="Arial"/>
          <w:b/>
          <w:sz w:val="22"/>
          <w:szCs w:val="22"/>
        </w:rPr>
        <w:t xml:space="preserve"> – RISOLUZIONE DEL CONTRATTO </w:t>
      </w:r>
    </w:p>
    <w:p w:rsidR="00421EB1" w:rsidRPr="00F80ED7" w:rsidRDefault="00421EB1" w:rsidP="00421EB1">
      <w:pPr>
        <w:pStyle w:val="Default"/>
        <w:jc w:val="both"/>
        <w:rPr>
          <w:rFonts w:asciiTheme="minorHAnsi" w:hAnsiTheme="minorHAnsi"/>
          <w:sz w:val="22"/>
          <w:szCs w:val="22"/>
        </w:rPr>
      </w:pPr>
      <w:r w:rsidRPr="00F80ED7">
        <w:rPr>
          <w:rFonts w:asciiTheme="minorHAnsi" w:hAnsiTheme="minorHAnsi"/>
          <w:sz w:val="22"/>
          <w:szCs w:val="22"/>
        </w:rPr>
        <w:t xml:space="preserve">Nell'ipotesi in cui il Professionista non osservi o violi le condizioni e le clausole previste dalle norme di natura generale o speciale vigenti in materia o dal presente disciplinare d'incarico, il Comune di </w:t>
      </w:r>
      <w:r w:rsidR="00BE5382" w:rsidRPr="00F80ED7">
        <w:rPr>
          <w:rFonts w:asciiTheme="minorHAnsi" w:hAnsiTheme="minorHAnsi"/>
          <w:sz w:val="22"/>
          <w:szCs w:val="22"/>
        </w:rPr>
        <w:t>Adelfia</w:t>
      </w:r>
      <w:r w:rsidRPr="00F80ED7">
        <w:rPr>
          <w:rFonts w:asciiTheme="minorHAnsi" w:hAnsiTheme="minorHAnsi"/>
          <w:sz w:val="22"/>
          <w:szCs w:val="22"/>
        </w:rPr>
        <w:t xml:space="preserve">, a suo insindacabile giudizio, può revocare motivatamente l'incarico con apposito provvedimento che sarà notificato all'interessato. </w:t>
      </w:r>
    </w:p>
    <w:p w:rsidR="00421EB1" w:rsidRPr="00F80ED7" w:rsidRDefault="00421EB1" w:rsidP="00421EB1">
      <w:pPr>
        <w:pStyle w:val="Default"/>
        <w:jc w:val="both"/>
        <w:rPr>
          <w:rFonts w:asciiTheme="minorHAnsi" w:hAnsiTheme="minorHAnsi"/>
          <w:sz w:val="22"/>
          <w:szCs w:val="22"/>
        </w:rPr>
      </w:pPr>
      <w:r w:rsidRPr="00F80ED7">
        <w:rPr>
          <w:rFonts w:asciiTheme="minorHAnsi" w:hAnsiTheme="minorHAnsi"/>
          <w:sz w:val="22"/>
          <w:szCs w:val="22"/>
        </w:rPr>
        <w:t xml:space="preserve">L'efficacia della revoca decorrerà dal giorno successivo alla notifica. </w:t>
      </w:r>
    </w:p>
    <w:p w:rsidR="00421EB1" w:rsidRPr="00F80ED7" w:rsidRDefault="00421EB1" w:rsidP="00421EB1">
      <w:pPr>
        <w:pStyle w:val="Default"/>
        <w:jc w:val="both"/>
        <w:rPr>
          <w:rFonts w:asciiTheme="minorHAnsi" w:hAnsiTheme="minorHAnsi"/>
          <w:sz w:val="22"/>
          <w:szCs w:val="22"/>
        </w:rPr>
      </w:pPr>
      <w:r w:rsidRPr="00F80ED7">
        <w:rPr>
          <w:rFonts w:asciiTheme="minorHAnsi" w:hAnsiTheme="minorHAnsi"/>
          <w:sz w:val="22"/>
          <w:szCs w:val="22"/>
        </w:rPr>
        <w:t xml:space="preserve">Nel caso di motivata revoca dell'incarico, al Professionista spetterà, senza altro compenso, il pagamento degli onorari maturati fino a quella data. </w:t>
      </w:r>
    </w:p>
    <w:p w:rsidR="00421EB1" w:rsidRPr="00F80ED7" w:rsidRDefault="00421EB1" w:rsidP="00332C59">
      <w:pPr>
        <w:keepNext/>
        <w:keepLines/>
        <w:spacing w:before="240"/>
        <w:jc w:val="center"/>
        <w:rPr>
          <w:rFonts w:asciiTheme="minorHAnsi" w:hAnsiTheme="minorHAnsi" w:cs="Arial"/>
          <w:b/>
          <w:sz w:val="22"/>
          <w:szCs w:val="22"/>
        </w:rPr>
      </w:pPr>
      <w:r w:rsidRPr="00F80ED7">
        <w:rPr>
          <w:rFonts w:asciiTheme="minorHAnsi" w:hAnsiTheme="minorHAnsi" w:cs="Arial"/>
          <w:b/>
          <w:sz w:val="22"/>
          <w:szCs w:val="22"/>
        </w:rPr>
        <w:t xml:space="preserve">ARTICOLO </w:t>
      </w:r>
      <w:r w:rsidR="00CF18AF" w:rsidRPr="00F80ED7">
        <w:rPr>
          <w:rFonts w:asciiTheme="minorHAnsi" w:hAnsiTheme="minorHAnsi" w:cs="Arial"/>
          <w:b/>
          <w:sz w:val="22"/>
          <w:szCs w:val="22"/>
        </w:rPr>
        <w:t>8</w:t>
      </w:r>
      <w:r w:rsidRPr="00F80ED7">
        <w:rPr>
          <w:rFonts w:asciiTheme="minorHAnsi" w:hAnsiTheme="minorHAnsi" w:cs="Arial"/>
          <w:b/>
          <w:sz w:val="22"/>
          <w:szCs w:val="22"/>
        </w:rPr>
        <w:t xml:space="preserve"> – DEFINIZIONE DELLE CONTROVERSIE </w:t>
      </w:r>
    </w:p>
    <w:p w:rsidR="00421EB1" w:rsidRPr="00F80ED7" w:rsidRDefault="00421EB1" w:rsidP="00815DDE">
      <w:pPr>
        <w:pStyle w:val="Default"/>
        <w:jc w:val="both"/>
        <w:rPr>
          <w:rFonts w:asciiTheme="minorHAnsi" w:hAnsiTheme="minorHAnsi"/>
          <w:sz w:val="22"/>
          <w:szCs w:val="22"/>
        </w:rPr>
      </w:pPr>
      <w:r w:rsidRPr="00F80ED7">
        <w:rPr>
          <w:rFonts w:asciiTheme="minorHAnsi" w:hAnsiTheme="minorHAnsi"/>
          <w:sz w:val="22"/>
          <w:szCs w:val="22"/>
        </w:rPr>
        <w:t xml:space="preserve">Per tutte le controversie che potessero insorgere relativamente al conferimento dell'incarico ed alla liquidazione dei compensi, previsti dalla presente convenzione e che non si fossero potuti definire in via amministrativa, sarà competente il Foro di Taranto. </w:t>
      </w:r>
    </w:p>
    <w:p w:rsidR="00DD1FFF" w:rsidRPr="00F80ED7" w:rsidRDefault="00DD1FFF" w:rsidP="00815DDE">
      <w:pPr>
        <w:pStyle w:val="Default"/>
        <w:jc w:val="both"/>
        <w:rPr>
          <w:rFonts w:asciiTheme="minorHAnsi" w:hAnsiTheme="minorHAnsi"/>
          <w:sz w:val="22"/>
          <w:szCs w:val="22"/>
        </w:rPr>
      </w:pPr>
      <w:r w:rsidRPr="00F80ED7">
        <w:rPr>
          <w:rFonts w:asciiTheme="minorHAnsi" w:hAnsiTheme="minorHAnsi"/>
          <w:sz w:val="22"/>
          <w:szCs w:val="22"/>
        </w:rPr>
        <w:t xml:space="preserve">In pendenza di giudizio </w:t>
      </w:r>
      <w:r w:rsidR="005630DE" w:rsidRPr="00F80ED7">
        <w:rPr>
          <w:rFonts w:asciiTheme="minorHAnsi" w:hAnsiTheme="minorHAnsi"/>
          <w:sz w:val="22"/>
          <w:szCs w:val="22"/>
        </w:rPr>
        <w:t xml:space="preserve">il prestatore di servizi </w:t>
      </w:r>
      <w:r w:rsidRPr="00F80ED7">
        <w:rPr>
          <w:rFonts w:asciiTheme="minorHAnsi" w:hAnsiTheme="minorHAnsi"/>
          <w:sz w:val="22"/>
          <w:szCs w:val="22"/>
        </w:rPr>
        <w:t>incaricat</w:t>
      </w:r>
      <w:r w:rsidR="005630DE" w:rsidRPr="00F80ED7">
        <w:rPr>
          <w:rFonts w:asciiTheme="minorHAnsi" w:hAnsiTheme="minorHAnsi"/>
          <w:sz w:val="22"/>
          <w:szCs w:val="22"/>
        </w:rPr>
        <w:t>o</w:t>
      </w:r>
      <w:r w:rsidRPr="00F80ED7">
        <w:rPr>
          <w:rFonts w:asciiTheme="minorHAnsi" w:hAnsiTheme="minorHAnsi"/>
          <w:sz w:val="22"/>
          <w:szCs w:val="22"/>
        </w:rPr>
        <w:t xml:space="preserve"> non è sollevat</w:t>
      </w:r>
      <w:r w:rsidR="005630DE" w:rsidRPr="00F80ED7">
        <w:rPr>
          <w:rFonts w:asciiTheme="minorHAnsi" w:hAnsiTheme="minorHAnsi"/>
          <w:sz w:val="22"/>
          <w:szCs w:val="22"/>
        </w:rPr>
        <w:t>o</w:t>
      </w:r>
      <w:r w:rsidRPr="00F80ED7">
        <w:rPr>
          <w:rFonts w:asciiTheme="minorHAnsi" w:hAnsiTheme="minorHAnsi"/>
          <w:sz w:val="22"/>
          <w:szCs w:val="22"/>
        </w:rPr>
        <w:t xml:space="preserve"> da alcuno degli obblighi previsti nella presente convenzione.</w:t>
      </w:r>
    </w:p>
    <w:p w:rsidR="00BF2AAD" w:rsidRPr="00F80ED7" w:rsidRDefault="00BE5382" w:rsidP="00BE5382">
      <w:pPr>
        <w:keepNext/>
        <w:keepLines/>
        <w:tabs>
          <w:tab w:val="center" w:pos="4818"/>
          <w:tab w:val="left" w:pos="8681"/>
        </w:tabs>
        <w:spacing w:before="360" w:after="120"/>
        <w:rPr>
          <w:rFonts w:asciiTheme="minorHAnsi" w:hAnsiTheme="minorHAnsi" w:cs="Arial"/>
          <w:b/>
          <w:bCs/>
          <w:sz w:val="22"/>
          <w:szCs w:val="22"/>
        </w:rPr>
      </w:pPr>
      <w:r w:rsidRPr="00F80ED7">
        <w:rPr>
          <w:rFonts w:asciiTheme="minorHAnsi" w:hAnsiTheme="minorHAnsi" w:cs="Arial"/>
          <w:b/>
          <w:bCs/>
          <w:sz w:val="22"/>
          <w:szCs w:val="22"/>
        </w:rPr>
        <w:tab/>
      </w:r>
      <w:r w:rsidR="00BF2AAD" w:rsidRPr="00F80ED7">
        <w:rPr>
          <w:rFonts w:asciiTheme="minorHAnsi" w:hAnsiTheme="minorHAnsi" w:cs="Arial"/>
          <w:b/>
          <w:bCs/>
          <w:sz w:val="22"/>
          <w:szCs w:val="22"/>
        </w:rPr>
        <w:t xml:space="preserve">ARTICOLO 9 – RICHIAMO ALLE NORME LEGISLATIVE E REGOLAMENTARI </w:t>
      </w:r>
      <w:r w:rsidRPr="00F80ED7">
        <w:rPr>
          <w:rFonts w:asciiTheme="minorHAnsi" w:hAnsiTheme="minorHAnsi" w:cs="Arial"/>
          <w:b/>
          <w:bCs/>
          <w:sz w:val="22"/>
          <w:szCs w:val="22"/>
        </w:rPr>
        <w:tab/>
      </w:r>
    </w:p>
    <w:p w:rsidR="00BF2AAD" w:rsidRPr="00F80ED7" w:rsidRDefault="00BF2AAD" w:rsidP="00BF2AAD">
      <w:pPr>
        <w:widowControl w:val="0"/>
        <w:spacing w:after="60"/>
        <w:jc w:val="both"/>
        <w:rPr>
          <w:rFonts w:asciiTheme="minorHAnsi" w:hAnsiTheme="minorHAnsi" w:cs="Arial"/>
          <w:sz w:val="22"/>
          <w:szCs w:val="22"/>
        </w:rPr>
      </w:pPr>
      <w:r w:rsidRPr="00F80ED7">
        <w:rPr>
          <w:rFonts w:asciiTheme="minorHAnsi" w:hAnsiTheme="minorHAnsi" w:cs="Arial"/>
          <w:sz w:val="22"/>
          <w:szCs w:val="22"/>
        </w:rPr>
        <w:t xml:space="preserve">Si intendono espressamente richiamate e sottoscritte le norme legislative e le altre disposizioni vigenti in materia e in particolare: </w:t>
      </w:r>
    </w:p>
    <w:p w:rsidR="00BF2AAD" w:rsidRPr="00F80ED7" w:rsidRDefault="00BF2AAD" w:rsidP="00BF2AAD">
      <w:pPr>
        <w:pStyle w:val="Paragrafoelenco"/>
        <w:widowControl w:val="0"/>
        <w:numPr>
          <w:ilvl w:val="0"/>
          <w:numId w:val="42"/>
        </w:numPr>
        <w:spacing w:after="60"/>
        <w:ind w:left="284" w:hanging="284"/>
        <w:jc w:val="both"/>
        <w:rPr>
          <w:rFonts w:asciiTheme="minorHAnsi" w:hAnsiTheme="minorHAnsi" w:cs="Arial"/>
          <w:sz w:val="22"/>
          <w:szCs w:val="22"/>
        </w:rPr>
      </w:pPr>
      <w:r w:rsidRPr="00F80ED7">
        <w:rPr>
          <w:rFonts w:asciiTheme="minorHAnsi" w:hAnsiTheme="minorHAnsi" w:cs="Arial"/>
          <w:sz w:val="22"/>
          <w:szCs w:val="22"/>
        </w:rPr>
        <w:t xml:space="preserve">Il "Codice dei contratti pubblici” </w:t>
      </w:r>
      <w:proofErr w:type="spellStart"/>
      <w:r w:rsidRPr="00F80ED7">
        <w:rPr>
          <w:rFonts w:asciiTheme="minorHAnsi" w:hAnsiTheme="minorHAnsi" w:cs="Arial"/>
          <w:sz w:val="22"/>
          <w:szCs w:val="22"/>
        </w:rPr>
        <w:t>D.Lgs.</w:t>
      </w:r>
      <w:proofErr w:type="spellEnd"/>
      <w:r w:rsidRPr="00F80ED7">
        <w:rPr>
          <w:rFonts w:asciiTheme="minorHAnsi" w:hAnsiTheme="minorHAnsi" w:cs="Arial"/>
          <w:sz w:val="22"/>
          <w:szCs w:val="22"/>
        </w:rPr>
        <w:t xml:space="preserve"> 50/2016 e ss. mm. ed ii.; </w:t>
      </w:r>
    </w:p>
    <w:p w:rsidR="00BF2AAD" w:rsidRPr="00F80ED7" w:rsidRDefault="00BF2AAD" w:rsidP="00BF2AAD">
      <w:pPr>
        <w:pStyle w:val="Paragrafoelenco"/>
        <w:widowControl w:val="0"/>
        <w:numPr>
          <w:ilvl w:val="0"/>
          <w:numId w:val="42"/>
        </w:numPr>
        <w:spacing w:after="60"/>
        <w:ind w:left="284" w:hanging="284"/>
        <w:jc w:val="both"/>
        <w:rPr>
          <w:rFonts w:asciiTheme="minorHAnsi" w:hAnsiTheme="minorHAnsi" w:cs="Arial"/>
          <w:sz w:val="22"/>
          <w:szCs w:val="22"/>
        </w:rPr>
      </w:pPr>
      <w:r w:rsidRPr="00F80ED7">
        <w:rPr>
          <w:rFonts w:asciiTheme="minorHAnsi" w:hAnsiTheme="minorHAnsi" w:cs="Arial"/>
          <w:sz w:val="22"/>
          <w:szCs w:val="22"/>
        </w:rPr>
        <w:t xml:space="preserve">il "Regolamento di esecuzione ed attuazione del </w:t>
      </w:r>
      <w:proofErr w:type="spellStart"/>
      <w:r w:rsidRPr="00F80ED7">
        <w:rPr>
          <w:rFonts w:asciiTheme="minorHAnsi" w:hAnsiTheme="minorHAnsi" w:cs="Arial"/>
          <w:sz w:val="22"/>
          <w:szCs w:val="22"/>
        </w:rPr>
        <w:t>D.Lgs.</w:t>
      </w:r>
      <w:proofErr w:type="spellEnd"/>
      <w:r w:rsidRPr="00F80ED7">
        <w:rPr>
          <w:rFonts w:asciiTheme="minorHAnsi" w:hAnsiTheme="minorHAnsi" w:cs="Arial"/>
          <w:sz w:val="22"/>
          <w:szCs w:val="22"/>
        </w:rPr>
        <w:t xml:space="preserve"> </w:t>
      </w:r>
      <w:r w:rsidR="00F35E5C">
        <w:rPr>
          <w:rFonts w:asciiTheme="minorHAnsi" w:hAnsiTheme="minorHAnsi" w:cs="Arial"/>
          <w:sz w:val="22"/>
          <w:szCs w:val="22"/>
        </w:rPr>
        <w:t>n. 50/2016</w:t>
      </w:r>
      <w:bookmarkStart w:id="0" w:name="_GoBack"/>
      <w:bookmarkEnd w:id="0"/>
      <w:r w:rsidRPr="00F80ED7">
        <w:rPr>
          <w:rFonts w:asciiTheme="minorHAnsi" w:hAnsiTheme="minorHAnsi" w:cs="Arial"/>
          <w:sz w:val="22"/>
          <w:szCs w:val="22"/>
        </w:rPr>
        <w:t xml:space="preserve">" approvato con Decreto Presidente </w:t>
      </w:r>
      <w:r w:rsidRPr="00F80ED7">
        <w:rPr>
          <w:rFonts w:asciiTheme="minorHAnsi" w:hAnsiTheme="minorHAnsi" w:cs="Arial"/>
          <w:sz w:val="22"/>
          <w:szCs w:val="22"/>
        </w:rPr>
        <w:lastRenderedPageBreak/>
        <w:t xml:space="preserve">della Repubblica del 5 ottobre 2010, n°207 e ss.mm. e ii., per le parti ancora applicabili; </w:t>
      </w:r>
    </w:p>
    <w:p w:rsidR="00BF2AAD" w:rsidRPr="00F80ED7" w:rsidRDefault="00BF2AAD" w:rsidP="00BF2AAD">
      <w:pPr>
        <w:pStyle w:val="Paragrafoelenco"/>
        <w:widowControl w:val="0"/>
        <w:numPr>
          <w:ilvl w:val="0"/>
          <w:numId w:val="42"/>
        </w:numPr>
        <w:spacing w:after="60"/>
        <w:ind w:left="284" w:hanging="284"/>
        <w:jc w:val="both"/>
        <w:rPr>
          <w:rFonts w:asciiTheme="minorHAnsi" w:hAnsiTheme="minorHAnsi" w:cs="Arial"/>
          <w:sz w:val="22"/>
          <w:szCs w:val="22"/>
        </w:rPr>
      </w:pPr>
      <w:r w:rsidRPr="00F80ED7">
        <w:rPr>
          <w:rFonts w:asciiTheme="minorHAnsi" w:hAnsiTheme="minorHAnsi" w:cs="Arial"/>
          <w:sz w:val="22"/>
          <w:szCs w:val="22"/>
        </w:rPr>
        <w:t xml:space="preserve">il </w:t>
      </w:r>
      <w:proofErr w:type="spellStart"/>
      <w:r w:rsidRPr="00F80ED7">
        <w:rPr>
          <w:rFonts w:asciiTheme="minorHAnsi" w:hAnsiTheme="minorHAnsi" w:cs="Arial"/>
          <w:sz w:val="22"/>
          <w:szCs w:val="22"/>
        </w:rPr>
        <w:t>D.Lgs.</w:t>
      </w:r>
      <w:proofErr w:type="spellEnd"/>
      <w:r w:rsidRPr="00F80ED7">
        <w:rPr>
          <w:rFonts w:asciiTheme="minorHAnsi" w:hAnsiTheme="minorHAnsi" w:cs="Arial"/>
          <w:sz w:val="22"/>
          <w:szCs w:val="22"/>
        </w:rPr>
        <w:t xml:space="preserve"> 9 aprile 2008 n°81 e ss. mm. ed ii.; </w:t>
      </w:r>
    </w:p>
    <w:p w:rsidR="00421EB1" w:rsidRPr="00F80ED7" w:rsidRDefault="00421EB1" w:rsidP="009462AD">
      <w:pPr>
        <w:widowControl w:val="0"/>
        <w:spacing w:before="240"/>
        <w:jc w:val="center"/>
        <w:rPr>
          <w:rFonts w:asciiTheme="minorHAnsi" w:hAnsiTheme="minorHAnsi" w:cs="Arial"/>
          <w:b/>
          <w:sz w:val="22"/>
          <w:szCs w:val="22"/>
        </w:rPr>
      </w:pPr>
      <w:r w:rsidRPr="00F80ED7">
        <w:rPr>
          <w:rFonts w:asciiTheme="minorHAnsi" w:hAnsiTheme="minorHAnsi" w:cs="Arial"/>
          <w:b/>
          <w:sz w:val="22"/>
          <w:szCs w:val="22"/>
        </w:rPr>
        <w:t xml:space="preserve">ARTICOLO </w:t>
      </w:r>
      <w:r w:rsidR="00BF2AAD" w:rsidRPr="00F80ED7">
        <w:rPr>
          <w:rFonts w:asciiTheme="minorHAnsi" w:hAnsiTheme="minorHAnsi" w:cs="Arial"/>
          <w:b/>
          <w:sz w:val="22"/>
          <w:szCs w:val="22"/>
        </w:rPr>
        <w:t xml:space="preserve">10 </w:t>
      </w:r>
      <w:r w:rsidRPr="00F80ED7">
        <w:rPr>
          <w:rFonts w:asciiTheme="minorHAnsi" w:hAnsiTheme="minorHAnsi" w:cs="Arial"/>
          <w:b/>
          <w:sz w:val="22"/>
          <w:szCs w:val="22"/>
        </w:rPr>
        <w:t xml:space="preserve">– RISERVATEZZA </w:t>
      </w:r>
    </w:p>
    <w:p w:rsidR="00421EB1" w:rsidRPr="00F80ED7" w:rsidRDefault="00421EB1" w:rsidP="009462AD">
      <w:pPr>
        <w:pStyle w:val="Default"/>
        <w:widowControl w:val="0"/>
        <w:spacing w:after="60"/>
        <w:rPr>
          <w:rFonts w:asciiTheme="minorHAnsi" w:hAnsiTheme="minorHAnsi"/>
          <w:sz w:val="22"/>
          <w:szCs w:val="22"/>
        </w:rPr>
      </w:pPr>
      <w:r w:rsidRPr="00F80ED7">
        <w:rPr>
          <w:rFonts w:asciiTheme="minorHAnsi" w:hAnsiTheme="minorHAnsi"/>
          <w:sz w:val="22"/>
          <w:szCs w:val="22"/>
        </w:rPr>
        <w:t xml:space="preserve">1. Obblighi delle parti. </w:t>
      </w:r>
    </w:p>
    <w:p w:rsidR="00421EB1" w:rsidRPr="00F80ED7" w:rsidRDefault="00421EB1" w:rsidP="009462AD">
      <w:pPr>
        <w:pStyle w:val="Default"/>
        <w:widowControl w:val="0"/>
        <w:jc w:val="both"/>
        <w:rPr>
          <w:rFonts w:asciiTheme="minorHAnsi" w:hAnsiTheme="minorHAnsi"/>
          <w:sz w:val="22"/>
          <w:szCs w:val="22"/>
        </w:rPr>
      </w:pPr>
      <w:r w:rsidRPr="00F80ED7">
        <w:rPr>
          <w:rFonts w:asciiTheme="minorHAnsi" w:hAnsiTheme="minorHAnsi"/>
          <w:sz w:val="22"/>
          <w:szCs w:val="22"/>
        </w:rPr>
        <w:t xml:space="preserve">Tutte le informazioni riguardanti l'attività di una delle parti, incluse quelle derivanti dallo scambio dì dati in forma elettronica, sono da considerarsi riservate e non potranno essere utilizzate da ciascuna parte se non in funzione dell'esecuzione dell'incarico, né potranno essere divulgate a terzi se non in conformità con preventive istruzioni o autorizzazioni scritte della parte cui tali informazioni si riferiscono e previa sottoscrizione di analoga clausola di riservatezza da parte dei terzi. </w:t>
      </w:r>
    </w:p>
    <w:p w:rsidR="00421EB1" w:rsidRPr="00F80ED7" w:rsidRDefault="00421EB1" w:rsidP="00421EB1">
      <w:pPr>
        <w:pStyle w:val="Default"/>
        <w:keepNext/>
        <w:keepLines/>
        <w:spacing w:after="60"/>
        <w:rPr>
          <w:rFonts w:asciiTheme="minorHAnsi" w:hAnsiTheme="minorHAnsi"/>
          <w:sz w:val="22"/>
          <w:szCs w:val="22"/>
        </w:rPr>
      </w:pPr>
      <w:r w:rsidRPr="00F80ED7">
        <w:rPr>
          <w:rFonts w:asciiTheme="minorHAnsi" w:hAnsiTheme="minorHAnsi"/>
          <w:sz w:val="22"/>
          <w:szCs w:val="22"/>
        </w:rPr>
        <w:t xml:space="preserve">2. Eccezioni. </w:t>
      </w:r>
    </w:p>
    <w:p w:rsidR="00421EB1" w:rsidRPr="00F80ED7" w:rsidRDefault="00421EB1" w:rsidP="00815DDE">
      <w:pPr>
        <w:pStyle w:val="Default"/>
        <w:keepNext/>
        <w:keepLines/>
        <w:jc w:val="both"/>
        <w:rPr>
          <w:rFonts w:asciiTheme="minorHAnsi" w:hAnsiTheme="minorHAnsi"/>
          <w:sz w:val="22"/>
          <w:szCs w:val="22"/>
        </w:rPr>
      </w:pPr>
      <w:r w:rsidRPr="00F80ED7">
        <w:rPr>
          <w:rFonts w:asciiTheme="minorHAnsi" w:hAnsiTheme="minorHAnsi"/>
          <w:sz w:val="22"/>
          <w:szCs w:val="22"/>
        </w:rPr>
        <w:t xml:space="preserve">Fermo restando quanto disposto al precedente punto 1, le informazioni non saranno considerate di natura riservata nel caso e nella misura in cui si tratti di: </w:t>
      </w:r>
    </w:p>
    <w:p w:rsidR="00421EB1" w:rsidRPr="00F80ED7" w:rsidRDefault="00421EB1" w:rsidP="00815DDE">
      <w:pPr>
        <w:pStyle w:val="Default"/>
        <w:keepNext/>
        <w:keepLines/>
        <w:numPr>
          <w:ilvl w:val="0"/>
          <w:numId w:val="31"/>
        </w:numPr>
        <w:spacing w:after="90"/>
        <w:jc w:val="both"/>
        <w:rPr>
          <w:rFonts w:asciiTheme="minorHAnsi" w:hAnsiTheme="minorHAnsi"/>
          <w:sz w:val="22"/>
          <w:szCs w:val="22"/>
        </w:rPr>
      </w:pPr>
      <w:r w:rsidRPr="00F80ED7">
        <w:rPr>
          <w:rFonts w:asciiTheme="minorHAnsi" w:hAnsiTheme="minorHAnsi"/>
          <w:sz w:val="22"/>
          <w:szCs w:val="22"/>
        </w:rPr>
        <w:t xml:space="preserve">informazioni che erano di dominio pubblico al momento in cui sono state rivelate o che diventano di dominio pubblico per cause diverse dall'inadempimento o dalla colpa della parte ricevente; </w:t>
      </w:r>
    </w:p>
    <w:p w:rsidR="00421EB1" w:rsidRPr="00F80ED7" w:rsidRDefault="00421EB1" w:rsidP="00815DDE">
      <w:pPr>
        <w:pStyle w:val="Default"/>
        <w:numPr>
          <w:ilvl w:val="0"/>
          <w:numId w:val="31"/>
        </w:numPr>
        <w:spacing w:after="90"/>
        <w:jc w:val="both"/>
        <w:rPr>
          <w:rFonts w:asciiTheme="minorHAnsi" w:hAnsiTheme="minorHAnsi"/>
          <w:sz w:val="22"/>
          <w:szCs w:val="22"/>
        </w:rPr>
      </w:pPr>
      <w:r w:rsidRPr="00F80ED7">
        <w:rPr>
          <w:rFonts w:asciiTheme="minorHAnsi" w:hAnsiTheme="minorHAnsi"/>
          <w:sz w:val="22"/>
          <w:szCs w:val="22"/>
        </w:rPr>
        <w:t xml:space="preserve">informazioni di cui la parte ricevente era già a conoscenza al momento in cui sono state rivelate dall'altra parte e per le quali non vi era obbligo di riservatezza; </w:t>
      </w:r>
    </w:p>
    <w:p w:rsidR="00421EB1" w:rsidRPr="00F80ED7" w:rsidRDefault="00421EB1" w:rsidP="00332C59">
      <w:pPr>
        <w:pStyle w:val="Default"/>
        <w:widowControl w:val="0"/>
        <w:numPr>
          <w:ilvl w:val="0"/>
          <w:numId w:val="31"/>
        </w:numPr>
        <w:spacing w:after="90"/>
        <w:ind w:left="714" w:hanging="357"/>
        <w:jc w:val="both"/>
        <w:rPr>
          <w:rFonts w:asciiTheme="minorHAnsi" w:hAnsiTheme="minorHAnsi"/>
          <w:sz w:val="22"/>
          <w:szCs w:val="22"/>
        </w:rPr>
      </w:pPr>
      <w:r w:rsidRPr="00F80ED7">
        <w:rPr>
          <w:rFonts w:asciiTheme="minorHAnsi" w:hAnsiTheme="minorHAnsi"/>
          <w:sz w:val="22"/>
          <w:szCs w:val="22"/>
        </w:rPr>
        <w:t xml:space="preserve">informazioni la cui riservatezza cade nel momento in cui ciò sia richiesto per adempiere agli obblighi di legge o a richieste dell'Autorità; </w:t>
      </w:r>
    </w:p>
    <w:p w:rsidR="00421EB1" w:rsidRPr="00F80ED7" w:rsidRDefault="00421EB1" w:rsidP="00332C59">
      <w:pPr>
        <w:pStyle w:val="Default"/>
        <w:widowControl w:val="0"/>
        <w:numPr>
          <w:ilvl w:val="0"/>
          <w:numId w:val="31"/>
        </w:numPr>
        <w:spacing w:after="90"/>
        <w:ind w:left="714" w:hanging="357"/>
        <w:jc w:val="both"/>
        <w:rPr>
          <w:rFonts w:asciiTheme="minorHAnsi" w:hAnsiTheme="minorHAnsi"/>
          <w:sz w:val="22"/>
          <w:szCs w:val="22"/>
        </w:rPr>
      </w:pPr>
      <w:r w:rsidRPr="00F80ED7">
        <w:rPr>
          <w:rFonts w:asciiTheme="minorHAnsi" w:hAnsiTheme="minorHAnsi"/>
          <w:sz w:val="22"/>
          <w:szCs w:val="22"/>
        </w:rPr>
        <w:t xml:space="preserve">informazioni che la parte ricevente ha legalmente ottenuto da terzi senza violazione di alcun obbligo di riservatezza nei confronti dell'altra parte. </w:t>
      </w:r>
    </w:p>
    <w:p w:rsidR="00421EB1" w:rsidRPr="00F80ED7" w:rsidRDefault="00421EB1" w:rsidP="00421EB1">
      <w:pPr>
        <w:pStyle w:val="Default"/>
        <w:keepNext/>
        <w:keepLines/>
        <w:spacing w:after="60"/>
        <w:rPr>
          <w:rFonts w:asciiTheme="minorHAnsi" w:hAnsiTheme="minorHAnsi"/>
          <w:sz w:val="22"/>
          <w:szCs w:val="22"/>
        </w:rPr>
      </w:pPr>
      <w:r w:rsidRPr="00F80ED7">
        <w:rPr>
          <w:rFonts w:asciiTheme="minorHAnsi" w:hAnsiTheme="minorHAnsi"/>
          <w:sz w:val="22"/>
          <w:szCs w:val="22"/>
        </w:rPr>
        <w:t xml:space="preserve">3. Efficacia degli obblighi. </w:t>
      </w:r>
    </w:p>
    <w:p w:rsidR="00421EB1" w:rsidRPr="00F80ED7" w:rsidRDefault="00421EB1" w:rsidP="00CA5A06">
      <w:pPr>
        <w:pStyle w:val="Default"/>
        <w:jc w:val="both"/>
        <w:rPr>
          <w:rFonts w:asciiTheme="minorHAnsi" w:hAnsiTheme="minorHAnsi"/>
          <w:sz w:val="22"/>
          <w:szCs w:val="22"/>
        </w:rPr>
      </w:pPr>
      <w:r w:rsidRPr="00F80ED7">
        <w:rPr>
          <w:rFonts w:asciiTheme="minorHAnsi" w:hAnsiTheme="minorHAnsi"/>
          <w:sz w:val="22"/>
          <w:szCs w:val="22"/>
        </w:rPr>
        <w:t xml:space="preserve">Gli obblighi relativi alla riservatezza qui indicati rimarranno efficaci per un periodo di 2 anni dalla data effettiva di cessazione o risoluzione degli obblighi contrattuali sorti in adempimento dell'incarico. </w:t>
      </w:r>
    </w:p>
    <w:p w:rsidR="00421EB1" w:rsidRPr="00F80ED7" w:rsidRDefault="00421EB1" w:rsidP="00AA32CB">
      <w:pPr>
        <w:widowControl w:val="0"/>
        <w:spacing w:before="240"/>
        <w:jc w:val="center"/>
        <w:rPr>
          <w:rFonts w:asciiTheme="minorHAnsi" w:hAnsiTheme="minorHAnsi" w:cs="Arial"/>
          <w:b/>
          <w:sz w:val="22"/>
          <w:szCs w:val="22"/>
        </w:rPr>
      </w:pPr>
      <w:r w:rsidRPr="00F80ED7">
        <w:rPr>
          <w:rFonts w:asciiTheme="minorHAnsi" w:hAnsiTheme="minorHAnsi" w:cs="Arial"/>
          <w:b/>
          <w:sz w:val="22"/>
          <w:szCs w:val="22"/>
        </w:rPr>
        <w:t>ARTICOLO 1</w:t>
      </w:r>
      <w:r w:rsidR="00BF2AAD" w:rsidRPr="00F80ED7">
        <w:rPr>
          <w:rFonts w:asciiTheme="minorHAnsi" w:hAnsiTheme="minorHAnsi" w:cs="Arial"/>
          <w:b/>
          <w:sz w:val="22"/>
          <w:szCs w:val="22"/>
        </w:rPr>
        <w:t>1</w:t>
      </w:r>
      <w:r w:rsidRPr="00F80ED7">
        <w:rPr>
          <w:rFonts w:asciiTheme="minorHAnsi" w:hAnsiTheme="minorHAnsi" w:cs="Arial"/>
          <w:b/>
          <w:sz w:val="22"/>
          <w:szCs w:val="22"/>
        </w:rPr>
        <w:t xml:space="preserve"> – DISPOSIZIONI FINALI </w:t>
      </w:r>
    </w:p>
    <w:p w:rsidR="00421EB1" w:rsidRPr="00F80ED7" w:rsidRDefault="00421EB1" w:rsidP="00AA32CB">
      <w:pPr>
        <w:pStyle w:val="Default"/>
        <w:widowControl w:val="0"/>
        <w:spacing w:after="120"/>
        <w:ind w:left="284" w:hanging="284"/>
        <w:jc w:val="both"/>
        <w:rPr>
          <w:rFonts w:asciiTheme="minorHAnsi" w:hAnsiTheme="minorHAnsi"/>
          <w:sz w:val="22"/>
          <w:szCs w:val="22"/>
        </w:rPr>
      </w:pPr>
      <w:r w:rsidRPr="00F80ED7">
        <w:rPr>
          <w:rFonts w:asciiTheme="minorHAnsi" w:hAnsiTheme="minorHAnsi"/>
          <w:sz w:val="22"/>
          <w:szCs w:val="22"/>
        </w:rPr>
        <w:t xml:space="preserve">1. Tutte le spese inerenti e conseguenti alla presente convenzione, comprese quelle di eventuale registrazione fiscale saranno a totale carico dei soggetti incaricati, i quali espressamente rinunciano ad ogni e qualsiasi diritto di rivalsa. </w:t>
      </w:r>
    </w:p>
    <w:p w:rsidR="00421EB1" w:rsidRPr="00F80ED7" w:rsidRDefault="00421EB1" w:rsidP="00AA32CB">
      <w:pPr>
        <w:pStyle w:val="Default"/>
        <w:widowControl w:val="0"/>
        <w:spacing w:after="120"/>
        <w:ind w:left="284" w:hanging="284"/>
        <w:jc w:val="both"/>
        <w:rPr>
          <w:rFonts w:asciiTheme="minorHAnsi" w:hAnsiTheme="minorHAnsi"/>
          <w:sz w:val="22"/>
          <w:szCs w:val="22"/>
        </w:rPr>
      </w:pPr>
      <w:r w:rsidRPr="00F80ED7">
        <w:rPr>
          <w:rFonts w:asciiTheme="minorHAnsi" w:hAnsiTheme="minorHAnsi"/>
          <w:sz w:val="22"/>
          <w:szCs w:val="22"/>
        </w:rPr>
        <w:t xml:space="preserve">2. In caso di registrazione fiscale, le parti chiederanno l'applicazione dell'imposta fissa, ai termini del D.P.R. 26/04/1996, n°131, trattandosi di prestazioni soggette ad IVA. </w:t>
      </w:r>
    </w:p>
    <w:p w:rsidR="00421EB1" w:rsidRPr="00F80ED7" w:rsidRDefault="00421EB1" w:rsidP="00AA32CB">
      <w:pPr>
        <w:pStyle w:val="Default"/>
        <w:widowControl w:val="0"/>
        <w:spacing w:after="120"/>
        <w:ind w:left="284" w:hanging="284"/>
        <w:jc w:val="both"/>
        <w:rPr>
          <w:rFonts w:asciiTheme="minorHAnsi" w:hAnsiTheme="minorHAnsi"/>
          <w:sz w:val="22"/>
          <w:szCs w:val="22"/>
        </w:rPr>
      </w:pPr>
      <w:r w:rsidRPr="00F80ED7">
        <w:rPr>
          <w:rFonts w:asciiTheme="minorHAnsi" w:hAnsiTheme="minorHAnsi"/>
          <w:sz w:val="22"/>
          <w:szCs w:val="22"/>
        </w:rPr>
        <w:t xml:space="preserve">3. Per quanto non espressamente previsto nella presente convenzione si fa riferimento a tutte le norme in essa citate e al Codice Civile. </w:t>
      </w:r>
    </w:p>
    <w:p w:rsidR="00421EB1" w:rsidRPr="00F80ED7" w:rsidRDefault="00421EB1" w:rsidP="00AA32CB">
      <w:pPr>
        <w:pStyle w:val="Default"/>
        <w:widowControl w:val="0"/>
        <w:spacing w:after="120"/>
        <w:ind w:left="284" w:hanging="284"/>
        <w:jc w:val="both"/>
        <w:rPr>
          <w:rFonts w:asciiTheme="minorHAnsi" w:hAnsiTheme="minorHAnsi"/>
          <w:sz w:val="22"/>
          <w:szCs w:val="22"/>
        </w:rPr>
      </w:pPr>
      <w:r w:rsidRPr="00F80ED7">
        <w:rPr>
          <w:rFonts w:asciiTheme="minorHAnsi" w:hAnsiTheme="minorHAnsi"/>
          <w:sz w:val="22"/>
          <w:szCs w:val="22"/>
        </w:rPr>
        <w:t xml:space="preserve">4. Il prestatore di servizi assume gli obblighi di tracciabilità dei flussi finanziari introdotti dalla Legge n. 136 del 13 Agosto 2010 art.3 co.8, a pena di nullità assoluta. </w:t>
      </w:r>
    </w:p>
    <w:p w:rsidR="00421EB1" w:rsidRPr="00F80ED7" w:rsidRDefault="00421EB1" w:rsidP="00AA32CB">
      <w:pPr>
        <w:pStyle w:val="Default"/>
        <w:widowControl w:val="0"/>
        <w:spacing w:after="120"/>
        <w:jc w:val="both"/>
        <w:rPr>
          <w:rFonts w:asciiTheme="minorHAnsi" w:hAnsiTheme="minorHAnsi"/>
          <w:sz w:val="22"/>
          <w:szCs w:val="22"/>
        </w:rPr>
      </w:pPr>
      <w:r w:rsidRPr="00F80ED7">
        <w:rPr>
          <w:rFonts w:asciiTheme="minorHAnsi" w:hAnsiTheme="minorHAnsi"/>
          <w:sz w:val="22"/>
          <w:szCs w:val="22"/>
        </w:rPr>
        <w:t xml:space="preserve">Verrà attivata, ai sensi dell’art.3 co.8 legge n.136/2010, l’espressa risoluzione del contratto in tutti i casi in cui le transazioni sono state eseguite senza avvalersi di Banche o delle Società Italiane Poste SpA. </w:t>
      </w:r>
    </w:p>
    <w:p w:rsidR="00421EB1" w:rsidRPr="00F80ED7" w:rsidRDefault="00421EB1" w:rsidP="00CA5A06">
      <w:pPr>
        <w:pStyle w:val="Default"/>
        <w:spacing w:after="120"/>
        <w:jc w:val="both"/>
        <w:rPr>
          <w:rFonts w:asciiTheme="minorHAnsi" w:hAnsiTheme="minorHAnsi"/>
          <w:sz w:val="22"/>
          <w:szCs w:val="22"/>
        </w:rPr>
      </w:pPr>
      <w:r w:rsidRPr="00F80ED7">
        <w:rPr>
          <w:rFonts w:asciiTheme="minorHAnsi" w:hAnsiTheme="minorHAnsi"/>
          <w:sz w:val="22"/>
          <w:szCs w:val="22"/>
        </w:rPr>
        <w:t xml:space="preserve">Il committente o il su contraente che ha notizia dell’inadempimento della propria controparte ha gli obblighi di tracciabilità finanziaria di cui all’art.3 della Legge n. 136/2010 procede all’immediata risoluzione del rapporto contrattuale, informandone contestualmente la stazione appaltante e la Prefettura-Ufficio Territoriale del Governo territorialmente competente. </w:t>
      </w:r>
    </w:p>
    <w:p w:rsidR="00421EB1" w:rsidRPr="00F80ED7" w:rsidRDefault="00421EB1" w:rsidP="00CA5A06">
      <w:pPr>
        <w:pStyle w:val="Default"/>
        <w:spacing w:after="120"/>
        <w:jc w:val="both"/>
        <w:rPr>
          <w:rFonts w:asciiTheme="minorHAnsi" w:hAnsiTheme="minorHAnsi"/>
          <w:sz w:val="22"/>
          <w:szCs w:val="22"/>
        </w:rPr>
      </w:pPr>
      <w:r w:rsidRPr="00F80ED7">
        <w:rPr>
          <w:rFonts w:asciiTheme="minorHAnsi" w:hAnsiTheme="minorHAnsi"/>
          <w:sz w:val="22"/>
          <w:szCs w:val="22"/>
        </w:rPr>
        <w:t xml:space="preserve">Si richiama l’attenzione sulle sanzioni previste dall’art.6 della suddetta Legge n.136/2010. </w:t>
      </w:r>
    </w:p>
    <w:p w:rsidR="00421EB1" w:rsidRPr="00F80ED7" w:rsidRDefault="00421EB1" w:rsidP="00CA5A06">
      <w:pPr>
        <w:pStyle w:val="Default"/>
        <w:spacing w:after="120"/>
        <w:jc w:val="both"/>
        <w:rPr>
          <w:rFonts w:asciiTheme="minorHAnsi" w:hAnsiTheme="minorHAnsi"/>
          <w:sz w:val="22"/>
          <w:szCs w:val="22"/>
        </w:rPr>
      </w:pPr>
      <w:r w:rsidRPr="00F80ED7">
        <w:rPr>
          <w:rFonts w:asciiTheme="minorHAnsi" w:hAnsiTheme="minorHAnsi"/>
          <w:sz w:val="22"/>
          <w:szCs w:val="22"/>
        </w:rPr>
        <w:t xml:space="preserve">Si dà atto che </w:t>
      </w:r>
      <w:r w:rsidR="00815DDE" w:rsidRPr="00F80ED7">
        <w:rPr>
          <w:rFonts w:asciiTheme="minorHAnsi" w:hAnsiTheme="minorHAnsi"/>
          <w:sz w:val="22"/>
          <w:szCs w:val="22"/>
        </w:rPr>
        <w:t>l’operatore economico affidatario</w:t>
      </w:r>
      <w:r w:rsidRPr="00F80ED7">
        <w:rPr>
          <w:rFonts w:asciiTheme="minorHAnsi" w:hAnsiTheme="minorHAnsi"/>
          <w:sz w:val="22"/>
          <w:szCs w:val="22"/>
        </w:rPr>
        <w:t xml:space="preserve"> ha dato dimostrazione della regolarità contributiva. </w:t>
      </w:r>
    </w:p>
    <w:p w:rsidR="00421EB1" w:rsidRPr="00F80ED7" w:rsidRDefault="00421EB1" w:rsidP="00CA5A06">
      <w:pPr>
        <w:pStyle w:val="Default"/>
        <w:spacing w:after="120"/>
        <w:jc w:val="both"/>
        <w:rPr>
          <w:rFonts w:asciiTheme="minorHAnsi" w:hAnsiTheme="minorHAnsi"/>
          <w:sz w:val="22"/>
          <w:szCs w:val="22"/>
        </w:rPr>
      </w:pPr>
      <w:r w:rsidRPr="00F80ED7">
        <w:rPr>
          <w:rFonts w:asciiTheme="minorHAnsi" w:hAnsiTheme="minorHAnsi"/>
          <w:sz w:val="22"/>
          <w:szCs w:val="22"/>
        </w:rPr>
        <w:t xml:space="preserve">Il presente atto è soggetto a registrazione solo in caso d’uso ai sensi dell’art.10, parte seconda, della tariffa di cui al DPR 26.04.1986 n.131. </w:t>
      </w:r>
    </w:p>
    <w:p w:rsidR="00BF2AAD" w:rsidRPr="00F80ED7" w:rsidRDefault="00BF2AAD" w:rsidP="00BF2AAD">
      <w:pPr>
        <w:widowControl w:val="0"/>
        <w:tabs>
          <w:tab w:val="left" w:pos="144"/>
          <w:tab w:val="left" w:pos="864"/>
          <w:tab w:val="left" w:pos="1584"/>
          <w:tab w:val="left" w:pos="2304"/>
          <w:tab w:val="left" w:pos="3024"/>
          <w:tab w:val="left" w:pos="3744"/>
          <w:tab w:val="left" w:pos="4464"/>
          <w:tab w:val="left" w:pos="5184"/>
          <w:tab w:val="left" w:pos="5904"/>
          <w:tab w:val="left" w:pos="6624"/>
        </w:tabs>
        <w:spacing w:line="276" w:lineRule="auto"/>
        <w:ind w:right="-2"/>
        <w:jc w:val="both"/>
        <w:rPr>
          <w:rFonts w:asciiTheme="minorHAnsi" w:hAnsiTheme="minorHAnsi" w:cs="Arial"/>
          <w:sz w:val="22"/>
          <w:szCs w:val="22"/>
        </w:rPr>
      </w:pPr>
      <w:r w:rsidRPr="00F80ED7">
        <w:rPr>
          <w:rFonts w:asciiTheme="minorHAnsi" w:hAnsiTheme="minorHAnsi"/>
          <w:sz w:val="22"/>
          <w:szCs w:val="22"/>
        </w:rPr>
        <w:t xml:space="preserve">L’operatore economico Ing./Arch.________________ in relazione agli obblighi sulla tracciabilità dei flussi </w:t>
      </w:r>
      <w:r w:rsidRPr="00F80ED7">
        <w:rPr>
          <w:rFonts w:asciiTheme="minorHAnsi" w:hAnsiTheme="minorHAnsi"/>
          <w:sz w:val="22"/>
          <w:szCs w:val="22"/>
        </w:rPr>
        <w:lastRenderedPageBreak/>
        <w:t xml:space="preserve">finanziari, comunica e dichiara che i dati relativi al c/c bancario dedicato al contratto in oggetto sono i seguenti: </w:t>
      </w:r>
    </w:p>
    <w:p w:rsidR="00BF2AAD" w:rsidRPr="00F80ED7" w:rsidRDefault="00BF2AAD" w:rsidP="00BF2AAD">
      <w:pPr>
        <w:pStyle w:val="Default"/>
        <w:rPr>
          <w:rFonts w:asciiTheme="minorHAnsi" w:hAnsiTheme="minorHAnsi"/>
          <w:sz w:val="22"/>
          <w:szCs w:val="22"/>
        </w:rPr>
      </w:pPr>
    </w:p>
    <w:p w:rsidR="00BF2AAD" w:rsidRPr="00F80ED7" w:rsidRDefault="00BF2AAD" w:rsidP="00BF2AAD">
      <w:pPr>
        <w:pStyle w:val="Default"/>
        <w:numPr>
          <w:ilvl w:val="0"/>
          <w:numId w:val="43"/>
        </w:numPr>
        <w:pBdr>
          <w:top w:val="double" w:sz="4" w:space="1" w:color="auto"/>
          <w:left w:val="double" w:sz="4" w:space="0" w:color="auto"/>
          <w:bottom w:val="double" w:sz="4" w:space="1" w:color="auto"/>
          <w:right w:val="double" w:sz="4" w:space="1" w:color="auto"/>
        </w:pBdr>
        <w:spacing w:line="360" w:lineRule="auto"/>
        <w:ind w:left="284" w:right="-2" w:hanging="284"/>
        <w:rPr>
          <w:rFonts w:ascii="Arial Narrow" w:hAnsi="Arial Narrow"/>
          <w:i/>
          <w:sz w:val="22"/>
          <w:szCs w:val="22"/>
        </w:rPr>
      </w:pPr>
      <w:r w:rsidRPr="00F80ED7">
        <w:rPr>
          <w:rFonts w:ascii="Arial Narrow" w:hAnsi="Arial Narrow"/>
          <w:i/>
          <w:sz w:val="22"/>
          <w:szCs w:val="22"/>
        </w:rPr>
        <w:t>IBAN: __________________________________________________</w:t>
      </w:r>
    </w:p>
    <w:p w:rsidR="00BF2AAD" w:rsidRPr="00F80ED7" w:rsidRDefault="00BF2AAD" w:rsidP="00BF2AAD">
      <w:pPr>
        <w:pStyle w:val="Default"/>
        <w:numPr>
          <w:ilvl w:val="0"/>
          <w:numId w:val="43"/>
        </w:numPr>
        <w:pBdr>
          <w:top w:val="double" w:sz="4" w:space="1" w:color="auto"/>
          <w:left w:val="double" w:sz="4" w:space="0" w:color="auto"/>
          <w:bottom w:val="double" w:sz="4" w:space="1" w:color="auto"/>
          <w:right w:val="double" w:sz="4" w:space="1" w:color="auto"/>
        </w:pBdr>
        <w:ind w:left="284" w:right="-2" w:hanging="284"/>
        <w:rPr>
          <w:rFonts w:ascii="Arial Narrow" w:hAnsi="Arial Narrow"/>
          <w:i/>
          <w:sz w:val="22"/>
          <w:szCs w:val="22"/>
        </w:rPr>
      </w:pPr>
      <w:r w:rsidRPr="00F80ED7">
        <w:rPr>
          <w:rFonts w:ascii="Arial Narrow" w:hAnsi="Arial Narrow"/>
          <w:i/>
          <w:sz w:val="22"/>
          <w:szCs w:val="22"/>
        </w:rPr>
        <w:t>Soggetto delegato ad operare sul conte corrente è _________________________________</w:t>
      </w:r>
    </w:p>
    <w:p w:rsidR="00BF2AAD" w:rsidRPr="00F80ED7" w:rsidRDefault="00BF2AAD" w:rsidP="00BF2AAD">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cs="Arial"/>
          <w:szCs w:val="22"/>
        </w:rPr>
      </w:pPr>
    </w:p>
    <w:p w:rsidR="00BF2AAD" w:rsidRPr="00BF2AAD" w:rsidRDefault="00BF2AAD" w:rsidP="00BF2AAD">
      <w:pPr>
        <w:tabs>
          <w:tab w:val="left" w:pos="144"/>
          <w:tab w:val="left" w:pos="864"/>
          <w:tab w:val="left" w:pos="1584"/>
          <w:tab w:val="left" w:pos="2304"/>
          <w:tab w:val="left" w:pos="3024"/>
          <w:tab w:val="left" w:pos="3744"/>
          <w:tab w:val="left" w:pos="4464"/>
          <w:tab w:val="left" w:pos="5184"/>
          <w:tab w:val="left" w:pos="5904"/>
          <w:tab w:val="left" w:pos="6624"/>
        </w:tabs>
        <w:spacing w:line="276" w:lineRule="auto"/>
        <w:jc w:val="both"/>
        <w:rPr>
          <w:rFonts w:asciiTheme="minorHAnsi" w:hAnsiTheme="minorHAnsi" w:cs="Arial"/>
          <w:sz w:val="22"/>
          <w:szCs w:val="22"/>
        </w:rPr>
      </w:pPr>
      <w:r w:rsidRPr="00F80ED7">
        <w:rPr>
          <w:rFonts w:asciiTheme="minorHAnsi" w:hAnsiTheme="minorHAnsi" w:cs="Arial"/>
          <w:sz w:val="22"/>
          <w:szCs w:val="22"/>
        </w:rPr>
        <w:t>Il presente atto conferisce valore negoziale all’affidamento e viene letto, confermato e sottoscritto, in forma digitale, dalle parti.</w:t>
      </w:r>
    </w:p>
    <w:p w:rsidR="00DD1FFF" w:rsidRPr="00332C59" w:rsidRDefault="00DD1FFF" w:rsidP="00BF2AAD">
      <w:pPr>
        <w:pStyle w:val="Default"/>
        <w:spacing w:after="120"/>
        <w:jc w:val="both"/>
        <w:rPr>
          <w:rFonts w:asciiTheme="minorHAnsi" w:hAnsiTheme="minorHAnsi"/>
          <w:sz w:val="22"/>
          <w:szCs w:val="22"/>
        </w:rPr>
      </w:pPr>
    </w:p>
    <w:sectPr w:rsidR="00DD1FFF" w:rsidRPr="00332C59" w:rsidSect="00E53A92">
      <w:footerReference w:type="default" r:id="rId8"/>
      <w:headerReference w:type="first" r:id="rId9"/>
      <w:footerReference w:type="first" r:id="rId10"/>
      <w:pgSz w:w="11906" w:h="16838" w:code="9"/>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7A" w:rsidRDefault="00321E7A">
      <w:r>
        <w:separator/>
      </w:r>
    </w:p>
  </w:endnote>
  <w:endnote w:type="continuationSeparator" w:id="0">
    <w:p w:rsidR="00321E7A" w:rsidRDefault="0032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DF" w:rsidRPr="00B54E46" w:rsidRDefault="00EE23DF" w:rsidP="0084658A">
    <w:pPr>
      <w:pStyle w:val="Pidipagina"/>
      <w:pBdr>
        <w:top w:val="double" w:sz="4" w:space="1" w:color="auto"/>
      </w:pBdr>
      <w:jc w:val="both"/>
      <w:rPr>
        <w:rFonts w:ascii="Arial Narrow" w:hAnsi="Arial Narrow"/>
        <w:i/>
        <w:sz w:val="20"/>
        <w:szCs w:val="20"/>
      </w:rPr>
    </w:pPr>
    <w:r w:rsidRPr="00B54E46">
      <w:rPr>
        <w:rFonts w:ascii="Arial Narrow" w:hAnsi="Arial Narrow"/>
        <w:i/>
        <w:sz w:val="20"/>
        <w:szCs w:val="20"/>
      </w:rPr>
      <w:t xml:space="preserve">F.to digitalmente da </w:t>
    </w:r>
    <w:r>
      <w:rPr>
        <w:rFonts w:ascii="Arial Narrow" w:hAnsi="Arial Narrow"/>
        <w:i/>
        <w:sz w:val="20"/>
        <w:szCs w:val="20"/>
      </w:rPr>
      <w:t>……</w:t>
    </w:r>
    <w:r w:rsidRPr="00B54E46">
      <w:rPr>
        <w:rFonts w:ascii="Arial Narrow" w:hAnsi="Arial Narrow"/>
        <w:i/>
        <w:sz w:val="20"/>
        <w:szCs w:val="20"/>
      </w:rPr>
      <w:t xml:space="preserve"> per il Comune di </w:t>
    </w:r>
    <w:r>
      <w:rPr>
        <w:rFonts w:ascii="Arial Narrow" w:hAnsi="Arial Narrow"/>
        <w:i/>
        <w:sz w:val="20"/>
        <w:szCs w:val="20"/>
      </w:rPr>
      <w:t>Adelfia</w:t>
    </w:r>
    <w:r w:rsidRPr="00B54E46">
      <w:rPr>
        <w:rFonts w:ascii="Arial Narrow" w:hAnsi="Arial Narrow"/>
        <w:i/>
        <w:sz w:val="20"/>
        <w:szCs w:val="20"/>
      </w:rPr>
      <w:t xml:space="preserve"> e d</w:t>
    </w:r>
    <w:r w:rsidRPr="00F80ED7">
      <w:rPr>
        <w:rFonts w:ascii="Arial Narrow" w:hAnsi="Arial Narrow"/>
        <w:i/>
        <w:sz w:val="20"/>
        <w:szCs w:val="20"/>
      </w:rPr>
      <w:t>a ing./arch.______________________________________</w:t>
    </w:r>
  </w:p>
  <w:p w:rsidR="00EE23DF" w:rsidRPr="00F177F7" w:rsidRDefault="002018BC" w:rsidP="0084658A">
    <w:pPr>
      <w:pStyle w:val="Pidipagina"/>
      <w:pBdr>
        <w:top w:val="double" w:sz="4" w:space="1" w:color="auto"/>
      </w:pBdr>
      <w:jc w:val="right"/>
      <w:rPr>
        <w:rFonts w:ascii="Arial Narrow" w:hAnsi="Arial Narrow"/>
        <w:sz w:val="20"/>
        <w:szCs w:val="20"/>
      </w:rPr>
    </w:pPr>
    <w:r w:rsidRPr="00F177F7">
      <w:rPr>
        <w:rFonts w:ascii="Arial Narrow" w:hAnsi="Arial Narrow"/>
        <w:sz w:val="20"/>
        <w:szCs w:val="20"/>
      </w:rPr>
      <w:fldChar w:fldCharType="begin"/>
    </w:r>
    <w:r w:rsidR="00EE23DF" w:rsidRPr="00F177F7">
      <w:rPr>
        <w:rFonts w:ascii="Arial Narrow" w:hAnsi="Arial Narrow"/>
        <w:sz w:val="20"/>
        <w:szCs w:val="20"/>
      </w:rPr>
      <w:instrText xml:space="preserve"> PAGE   \* MERGEFORMAT </w:instrText>
    </w:r>
    <w:r w:rsidRPr="00F177F7">
      <w:rPr>
        <w:rFonts w:ascii="Arial Narrow" w:hAnsi="Arial Narrow"/>
        <w:sz w:val="20"/>
        <w:szCs w:val="20"/>
      </w:rPr>
      <w:fldChar w:fldCharType="separate"/>
    </w:r>
    <w:r w:rsidR="00F35E5C">
      <w:rPr>
        <w:rFonts w:ascii="Arial Narrow" w:hAnsi="Arial Narrow"/>
        <w:noProof/>
        <w:sz w:val="20"/>
        <w:szCs w:val="20"/>
      </w:rPr>
      <w:t>6</w:t>
    </w:r>
    <w:r w:rsidRPr="00F177F7">
      <w:rPr>
        <w:rFonts w:ascii="Arial Narrow" w:hAnsi="Arial Narrow"/>
        <w:noProof/>
        <w:sz w:val="20"/>
        <w:szCs w:val="20"/>
      </w:rPr>
      <w:fldChar w:fldCharType="end"/>
    </w:r>
  </w:p>
  <w:p w:rsidR="00EE23DF" w:rsidRDefault="00EE23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DF" w:rsidRPr="00B54E46" w:rsidRDefault="00EE23DF" w:rsidP="00DD1FFF">
    <w:pPr>
      <w:pStyle w:val="Pidipagina"/>
      <w:pBdr>
        <w:top w:val="double" w:sz="4" w:space="1" w:color="auto"/>
      </w:pBdr>
      <w:jc w:val="both"/>
      <w:rPr>
        <w:rFonts w:ascii="Arial Narrow" w:hAnsi="Arial Narrow"/>
        <w:i/>
        <w:sz w:val="20"/>
        <w:szCs w:val="20"/>
      </w:rPr>
    </w:pPr>
    <w:r w:rsidRPr="00B54E46">
      <w:rPr>
        <w:rFonts w:ascii="Arial Narrow" w:hAnsi="Arial Narrow"/>
        <w:i/>
        <w:sz w:val="20"/>
        <w:szCs w:val="20"/>
      </w:rPr>
      <w:t xml:space="preserve">F.to digitalmente da </w:t>
    </w:r>
    <w:r>
      <w:rPr>
        <w:rFonts w:ascii="Arial Narrow" w:hAnsi="Arial Narrow"/>
        <w:i/>
        <w:sz w:val="20"/>
        <w:szCs w:val="20"/>
      </w:rPr>
      <w:t>…………………..</w:t>
    </w:r>
    <w:r w:rsidRPr="00B54E46">
      <w:rPr>
        <w:rFonts w:ascii="Arial Narrow" w:hAnsi="Arial Narrow"/>
        <w:i/>
        <w:sz w:val="20"/>
        <w:szCs w:val="20"/>
      </w:rPr>
      <w:t xml:space="preserve"> per il Comune di </w:t>
    </w:r>
    <w:r>
      <w:rPr>
        <w:rFonts w:ascii="Arial Narrow" w:hAnsi="Arial Narrow"/>
        <w:i/>
        <w:sz w:val="20"/>
        <w:szCs w:val="20"/>
      </w:rPr>
      <w:t xml:space="preserve">Adelfia </w:t>
    </w:r>
    <w:r w:rsidRPr="00B54E46">
      <w:rPr>
        <w:rFonts w:ascii="Arial Narrow" w:hAnsi="Arial Narrow"/>
        <w:i/>
        <w:sz w:val="20"/>
        <w:szCs w:val="20"/>
      </w:rPr>
      <w:t xml:space="preserve">e da </w:t>
    </w:r>
    <w:r w:rsidRPr="00F80ED7">
      <w:rPr>
        <w:rFonts w:ascii="Arial Narrow" w:hAnsi="Arial Narrow"/>
        <w:i/>
        <w:sz w:val="20"/>
        <w:szCs w:val="20"/>
      </w:rPr>
      <w:t>ing./arch.______________________________________</w:t>
    </w:r>
  </w:p>
  <w:p w:rsidR="00EE23DF" w:rsidRPr="00F177F7" w:rsidRDefault="002018BC" w:rsidP="0084658A">
    <w:pPr>
      <w:pStyle w:val="Pidipagina"/>
      <w:pBdr>
        <w:top w:val="double" w:sz="4" w:space="1" w:color="auto"/>
      </w:pBdr>
      <w:jc w:val="right"/>
      <w:rPr>
        <w:rFonts w:ascii="Arial Narrow" w:hAnsi="Arial Narrow"/>
        <w:sz w:val="20"/>
        <w:szCs w:val="20"/>
      </w:rPr>
    </w:pPr>
    <w:r w:rsidRPr="00F177F7">
      <w:rPr>
        <w:rFonts w:ascii="Arial Narrow" w:hAnsi="Arial Narrow"/>
        <w:sz w:val="20"/>
        <w:szCs w:val="20"/>
      </w:rPr>
      <w:fldChar w:fldCharType="begin"/>
    </w:r>
    <w:r w:rsidR="00EE23DF" w:rsidRPr="00F177F7">
      <w:rPr>
        <w:rFonts w:ascii="Arial Narrow" w:hAnsi="Arial Narrow"/>
        <w:sz w:val="20"/>
        <w:szCs w:val="20"/>
      </w:rPr>
      <w:instrText xml:space="preserve"> PAGE   \* MERGEFORMAT </w:instrText>
    </w:r>
    <w:r w:rsidRPr="00F177F7">
      <w:rPr>
        <w:rFonts w:ascii="Arial Narrow" w:hAnsi="Arial Narrow"/>
        <w:sz w:val="20"/>
        <w:szCs w:val="20"/>
      </w:rPr>
      <w:fldChar w:fldCharType="separate"/>
    </w:r>
    <w:r w:rsidR="00F35E5C">
      <w:rPr>
        <w:rFonts w:ascii="Arial Narrow" w:hAnsi="Arial Narrow"/>
        <w:noProof/>
        <w:sz w:val="20"/>
        <w:szCs w:val="20"/>
      </w:rPr>
      <w:t>1</w:t>
    </w:r>
    <w:r w:rsidRPr="00F177F7">
      <w:rPr>
        <w:rFonts w:ascii="Arial Narrow" w:hAnsi="Arial Narrow"/>
        <w:noProof/>
        <w:sz w:val="20"/>
        <w:szCs w:val="20"/>
      </w:rPr>
      <w:fldChar w:fldCharType="end"/>
    </w:r>
  </w:p>
  <w:p w:rsidR="00EE23DF" w:rsidRDefault="00EE23DF" w:rsidP="00EC32A7">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7A" w:rsidRDefault="00321E7A">
      <w:r>
        <w:separator/>
      </w:r>
    </w:p>
  </w:footnote>
  <w:footnote w:type="continuationSeparator" w:id="0">
    <w:p w:rsidR="00321E7A" w:rsidRDefault="00321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DF" w:rsidRDefault="00EE23DF" w:rsidP="00A47987">
    <w:pPr>
      <w:pStyle w:val="Intestazio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323"/>
    <w:multiLevelType w:val="hybridMultilevel"/>
    <w:tmpl w:val="D32CC2A4"/>
    <w:lvl w:ilvl="0" w:tplc="BAC0D48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04117"/>
    <w:multiLevelType w:val="hybridMultilevel"/>
    <w:tmpl w:val="75FCBF88"/>
    <w:lvl w:ilvl="0" w:tplc="04100001">
      <w:start w:val="1"/>
      <w:numFmt w:val="bullet"/>
      <w:lvlText w:val=""/>
      <w:lvlJc w:val="left"/>
      <w:pPr>
        <w:tabs>
          <w:tab w:val="num" w:pos="720"/>
        </w:tabs>
        <w:ind w:left="720" w:hanging="360"/>
      </w:pPr>
      <w:rPr>
        <w:rFonts w:ascii="Symbol" w:hAnsi="Symbol" w:hint="default"/>
      </w:rPr>
    </w:lvl>
    <w:lvl w:ilvl="1" w:tplc="BAC0D480">
      <w:start w:val="1"/>
      <w:numFmt w:val="bullet"/>
      <w:lvlText w:val="-"/>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46ED977"/>
    <w:multiLevelType w:val="singleLevel"/>
    <w:tmpl w:val="19E1BDC2"/>
    <w:lvl w:ilvl="0">
      <w:numFmt w:val="bullet"/>
      <w:lvlText w:val="-"/>
      <w:lvlJc w:val="left"/>
      <w:pPr>
        <w:tabs>
          <w:tab w:val="num" w:pos="504"/>
        </w:tabs>
        <w:ind w:left="648" w:hanging="504"/>
      </w:pPr>
      <w:rPr>
        <w:rFonts w:ascii="Symbol" w:hAnsi="Symbol"/>
        <w:b/>
        <w:snapToGrid/>
        <w:spacing w:val="-25"/>
        <w:sz w:val="22"/>
      </w:rPr>
    </w:lvl>
  </w:abstractNum>
  <w:abstractNum w:abstractNumId="3">
    <w:nsid w:val="0E643F08"/>
    <w:multiLevelType w:val="hybridMultilevel"/>
    <w:tmpl w:val="3B50EFA0"/>
    <w:lvl w:ilvl="0" w:tplc="0410000F">
      <w:start w:val="1"/>
      <w:numFmt w:val="decimal"/>
      <w:lvlText w:val="%1."/>
      <w:lvlJc w:val="left"/>
      <w:pPr>
        <w:ind w:left="100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0E84102C"/>
    <w:multiLevelType w:val="hybridMultilevel"/>
    <w:tmpl w:val="5802C8CC"/>
    <w:lvl w:ilvl="0" w:tplc="04100001">
      <w:start w:val="1"/>
      <w:numFmt w:val="bullet"/>
      <w:lvlText w:val=""/>
      <w:lvlJc w:val="left"/>
      <w:pPr>
        <w:ind w:left="-131" w:hanging="360"/>
      </w:pPr>
      <w:rPr>
        <w:rFonts w:ascii="Symbol" w:hAnsi="Symbol" w:hint="default"/>
      </w:rPr>
    </w:lvl>
    <w:lvl w:ilvl="1" w:tplc="56AC70A0">
      <w:start w:val="1"/>
      <w:numFmt w:val="bullet"/>
      <w:lvlText w:val=""/>
      <w:lvlJc w:val="left"/>
      <w:pPr>
        <w:ind w:left="589" w:hanging="360"/>
      </w:pPr>
      <w:rPr>
        <w:rFonts w:ascii="Wingdings" w:hAnsi="Wingdings"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15494941"/>
    <w:multiLevelType w:val="hybridMultilevel"/>
    <w:tmpl w:val="0F7443C4"/>
    <w:lvl w:ilvl="0" w:tplc="BA0ACA5A">
      <w:start w:val="10"/>
      <w:numFmt w:val="bullet"/>
      <w:lvlText w:val="-"/>
      <w:lvlJc w:val="left"/>
      <w:pPr>
        <w:ind w:left="720" w:hanging="360"/>
      </w:pPr>
      <w:rPr>
        <w:rFonts w:ascii="Calibri" w:eastAsia="Times New Roman"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200208"/>
    <w:multiLevelType w:val="hybridMultilevel"/>
    <w:tmpl w:val="2A4AD490"/>
    <w:lvl w:ilvl="0" w:tplc="2B5E2CA4">
      <w:numFmt w:val="bullet"/>
      <w:lvlText w:val="-"/>
      <w:lvlJc w:val="left"/>
      <w:pPr>
        <w:ind w:left="-131" w:hanging="360"/>
      </w:pPr>
      <w:rPr>
        <w:rFonts w:ascii="Arial" w:eastAsia="Times New Roman" w:hAnsi="Arial" w:cs="Arial" w:hint="default"/>
      </w:rPr>
    </w:lvl>
    <w:lvl w:ilvl="1" w:tplc="04100003">
      <w:start w:val="1"/>
      <w:numFmt w:val="bullet"/>
      <w:lvlText w:val="o"/>
      <w:lvlJc w:val="left"/>
      <w:pPr>
        <w:ind w:left="589"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22961C99"/>
    <w:multiLevelType w:val="hybridMultilevel"/>
    <w:tmpl w:val="B650A7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BC3B76"/>
    <w:multiLevelType w:val="hybridMultilevel"/>
    <w:tmpl w:val="B12EC026"/>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9">
    <w:nsid w:val="28173AE6"/>
    <w:multiLevelType w:val="hybridMultilevel"/>
    <w:tmpl w:val="A6DCD47A"/>
    <w:lvl w:ilvl="0" w:tplc="FAFAFE5E">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9961362"/>
    <w:multiLevelType w:val="hybridMultilevel"/>
    <w:tmpl w:val="9328C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914771"/>
    <w:multiLevelType w:val="hybridMultilevel"/>
    <w:tmpl w:val="6BE47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AAD7CCB"/>
    <w:multiLevelType w:val="hybridMultilevel"/>
    <w:tmpl w:val="04989E30"/>
    <w:lvl w:ilvl="0" w:tplc="0EB0FACC">
      <w:start w:val="1"/>
      <w:numFmt w:val="decimal"/>
      <w:lvlText w:val="%1."/>
      <w:lvlJc w:val="left"/>
      <w:pPr>
        <w:tabs>
          <w:tab w:val="num" w:pos="1068"/>
        </w:tabs>
        <w:ind w:left="1068" w:hanging="360"/>
      </w:pPr>
      <w:rPr>
        <w:rFonts w:cs="Times New Roman" w:hint="default"/>
        <w:b w:val="0"/>
      </w:rPr>
    </w:lvl>
    <w:lvl w:ilvl="1" w:tplc="19AE672E">
      <w:start w:val="1"/>
      <w:numFmt w:val="bullet"/>
      <w:lvlText w:val=""/>
      <w:lvlJc w:val="left"/>
      <w:pPr>
        <w:tabs>
          <w:tab w:val="num" w:pos="1788"/>
        </w:tabs>
        <w:ind w:left="1788" w:hanging="360"/>
      </w:pPr>
      <w:rPr>
        <w:rFonts w:ascii="Symbol" w:hAnsi="Symbol" w:hint="default"/>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3">
    <w:nsid w:val="31217325"/>
    <w:multiLevelType w:val="hybridMultilevel"/>
    <w:tmpl w:val="4D566A84"/>
    <w:lvl w:ilvl="0" w:tplc="046CDE54">
      <w:start w:val="1"/>
      <w:numFmt w:val="bullet"/>
      <w:lvlText w:val=""/>
      <w:lvlJc w:val="left"/>
      <w:pPr>
        <w:tabs>
          <w:tab w:val="num" w:pos="284"/>
        </w:tabs>
        <w:ind w:left="284" w:hanging="284"/>
      </w:pPr>
      <w:rPr>
        <w:rFonts w:ascii="Symbol" w:hAnsi="Symbol" w:hint="default"/>
      </w:rPr>
    </w:lvl>
    <w:lvl w:ilvl="1" w:tplc="04100001">
      <w:start w:val="1"/>
      <w:numFmt w:val="bullet"/>
      <w:lvlText w:val=""/>
      <w:lvlJc w:val="left"/>
      <w:pPr>
        <w:tabs>
          <w:tab w:val="num" w:pos="1582"/>
        </w:tabs>
        <w:ind w:left="1582" w:hanging="360"/>
      </w:pPr>
      <w:rPr>
        <w:rFonts w:ascii="Symbol" w:hAnsi="Symbol"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4">
    <w:nsid w:val="341C4267"/>
    <w:multiLevelType w:val="hybridMultilevel"/>
    <w:tmpl w:val="7354D7F6"/>
    <w:lvl w:ilvl="0" w:tplc="2E5C0B4A">
      <w:numFmt w:val="bullet"/>
      <w:lvlText w:val="-"/>
      <w:lvlJc w:val="left"/>
      <w:pPr>
        <w:tabs>
          <w:tab w:val="num" w:pos="540"/>
        </w:tabs>
        <w:ind w:left="540" w:hanging="360"/>
      </w:pPr>
      <w:rPr>
        <w:rFonts w:ascii="Arial" w:eastAsia="Times New Roman" w:hAnsi="Arial"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4C51CDC"/>
    <w:multiLevelType w:val="hybridMultilevel"/>
    <w:tmpl w:val="DB8E8568"/>
    <w:lvl w:ilvl="0" w:tplc="44303AC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50A0D69"/>
    <w:multiLevelType w:val="hybridMultilevel"/>
    <w:tmpl w:val="572A4942"/>
    <w:lvl w:ilvl="0" w:tplc="BAC0D480">
      <w:start w:val="1"/>
      <w:numFmt w:val="bullet"/>
      <w:lvlText w:val="-"/>
      <w:lvlJc w:val="left"/>
      <w:pPr>
        <w:ind w:left="229" w:hanging="360"/>
      </w:pPr>
      <w:rPr>
        <w:rFonts w:ascii="Courier New" w:hAnsi="Courier New" w:hint="default"/>
      </w:rPr>
    </w:lvl>
    <w:lvl w:ilvl="1" w:tplc="04100003" w:tentative="1">
      <w:start w:val="1"/>
      <w:numFmt w:val="bullet"/>
      <w:lvlText w:val="o"/>
      <w:lvlJc w:val="left"/>
      <w:pPr>
        <w:ind w:left="949" w:hanging="360"/>
      </w:pPr>
      <w:rPr>
        <w:rFonts w:ascii="Courier New" w:hAnsi="Courier New" w:cs="Courier New" w:hint="default"/>
      </w:rPr>
    </w:lvl>
    <w:lvl w:ilvl="2" w:tplc="04100005" w:tentative="1">
      <w:start w:val="1"/>
      <w:numFmt w:val="bullet"/>
      <w:lvlText w:val=""/>
      <w:lvlJc w:val="left"/>
      <w:pPr>
        <w:ind w:left="1669" w:hanging="360"/>
      </w:pPr>
      <w:rPr>
        <w:rFonts w:ascii="Wingdings" w:hAnsi="Wingdings" w:hint="default"/>
      </w:rPr>
    </w:lvl>
    <w:lvl w:ilvl="3" w:tplc="04100001" w:tentative="1">
      <w:start w:val="1"/>
      <w:numFmt w:val="bullet"/>
      <w:lvlText w:val=""/>
      <w:lvlJc w:val="left"/>
      <w:pPr>
        <w:ind w:left="2389" w:hanging="360"/>
      </w:pPr>
      <w:rPr>
        <w:rFonts w:ascii="Symbol" w:hAnsi="Symbol" w:hint="default"/>
      </w:rPr>
    </w:lvl>
    <w:lvl w:ilvl="4" w:tplc="04100003" w:tentative="1">
      <w:start w:val="1"/>
      <w:numFmt w:val="bullet"/>
      <w:lvlText w:val="o"/>
      <w:lvlJc w:val="left"/>
      <w:pPr>
        <w:ind w:left="3109" w:hanging="360"/>
      </w:pPr>
      <w:rPr>
        <w:rFonts w:ascii="Courier New" w:hAnsi="Courier New" w:cs="Courier New" w:hint="default"/>
      </w:rPr>
    </w:lvl>
    <w:lvl w:ilvl="5" w:tplc="04100005" w:tentative="1">
      <w:start w:val="1"/>
      <w:numFmt w:val="bullet"/>
      <w:lvlText w:val=""/>
      <w:lvlJc w:val="left"/>
      <w:pPr>
        <w:ind w:left="3829" w:hanging="360"/>
      </w:pPr>
      <w:rPr>
        <w:rFonts w:ascii="Wingdings" w:hAnsi="Wingdings" w:hint="default"/>
      </w:rPr>
    </w:lvl>
    <w:lvl w:ilvl="6" w:tplc="04100001" w:tentative="1">
      <w:start w:val="1"/>
      <w:numFmt w:val="bullet"/>
      <w:lvlText w:val=""/>
      <w:lvlJc w:val="left"/>
      <w:pPr>
        <w:ind w:left="4549" w:hanging="360"/>
      </w:pPr>
      <w:rPr>
        <w:rFonts w:ascii="Symbol" w:hAnsi="Symbol" w:hint="default"/>
      </w:rPr>
    </w:lvl>
    <w:lvl w:ilvl="7" w:tplc="04100003" w:tentative="1">
      <w:start w:val="1"/>
      <w:numFmt w:val="bullet"/>
      <w:lvlText w:val="o"/>
      <w:lvlJc w:val="left"/>
      <w:pPr>
        <w:ind w:left="5269" w:hanging="360"/>
      </w:pPr>
      <w:rPr>
        <w:rFonts w:ascii="Courier New" w:hAnsi="Courier New" w:cs="Courier New" w:hint="default"/>
      </w:rPr>
    </w:lvl>
    <w:lvl w:ilvl="8" w:tplc="04100005" w:tentative="1">
      <w:start w:val="1"/>
      <w:numFmt w:val="bullet"/>
      <w:lvlText w:val=""/>
      <w:lvlJc w:val="left"/>
      <w:pPr>
        <w:ind w:left="5989" w:hanging="360"/>
      </w:pPr>
      <w:rPr>
        <w:rFonts w:ascii="Wingdings" w:hAnsi="Wingdings" w:hint="default"/>
      </w:rPr>
    </w:lvl>
  </w:abstractNum>
  <w:abstractNum w:abstractNumId="17">
    <w:nsid w:val="381D617C"/>
    <w:multiLevelType w:val="hybridMultilevel"/>
    <w:tmpl w:val="2F60C072"/>
    <w:lvl w:ilvl="0" w:tplc="0410000F">
      <w:start w:val="1"/>
      <w:numFmt w:val="decimal"/>
      <w:lvlText w:val="%1."/>
      <w:lvlJc w:val="left"/>
      <w:pPr>
        <w:tabs>
          <w:tab w:val="num" w:pos="540"/>
        </w:tabs>
        <w:ind w:left="540" w:hanging="360"/>
      </w:pPr>
      <w:rPr>
        <w:rFonts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8781B77"/>
    <w:multiLevelType w:val="hybridMultilevel"/>
    <w:tmpl w:val="8C76F258"/>
    <w:lvl w:ilvl="0" w:tplc="56AC70A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32574E"/>
    <w:multiLevelType w:val="hybridMultilevel"/>
    <w:tmpl w:val="4224C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E5293D"/>
    <w:multiLevelType w:val="hybridMultilevel"/>
    <w:tmpl w:val="9822D04A"/>
    <w:lvl w:ilvl="0" w:tplc="04100001">
      <w:start w:val="1"/>
      <w:numFmt w:val="bullet"/>
      <w:lvlText w:val=""/>
      <w:lvlJc w:val="left"/>
      <w:pPr>
        <w:ind w:left="-131" w:hanging="360"/>
      </w:pPr>
      <w:rPr>
        <w:rFonts w:ascii="Symbol" w:hAnsi="Symbol" w:hint="default"/>
      </w:rPr>
    </w:lvl>
    <w:lvl w:ilvl="1" w:tplc="04100003">
      <w:start w:val="1"/>
      <w:numFmt w:val="bullet"/>
      <w:lvlText w:val="o"/>
      <w:lvlJc w:val="left"/>
      <w:pPr>
        <w:ind w:left="589"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nsid w:val="41051A1E"/>
    <w:multiLevelType w:val="hybridMultilevel"/>
    <w:tmpl w:val="70920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0F6772"/>
    <w:multiLevelType w:val="hybridMultilevel"/>
    <w:tmpl w:val="7958C46E"/>
    <w:lvl w:ilvl="0" w:tplc="04100007">
      <w:start w:val="1"/>
      <w:numFmt w:val="bullet"/>
      <w:lvlText w:val=""/>
      <w:lvlJc w:val="left"/>
      <w:pPr>
        <w:tabs>
          <w:tab w:val="num" w:pos="2520"/>
        </w:tabs>
        <w:ind w:left="2520" w:hanging="360"/>
      </w:pPr>
      <w:rPr>
        <w:rFonts w:ascii="Wingdings" w:hAnsi="Wingdings" w:hint="default"/>
        <w:sz w:val="16"/>
      </w:rPr>
    </w:lvl>
    <w:lvl w:ilvl="1" w:tplc="04100003" w:tentative="1">
      <w:start w:val="1"/>
      <w:numFmt w:val="bullet"/>
      <w:lvlText w:val="o"/>
      <w:lvlJc w:val="left"/>
      <w:pPr>
        <w:tabs>
          <w:tab w:val="num" w:pos="3240"/>
        </w:tabs>
        <w:ind w:left="3240" w:hanging="360"/>
      </w:pPr>
      <w:rPr>
        <w:rFonts w:ascii="Courier New" w:hAnsi="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23">
    <w:nsid w:val="45F333D4"/>
    <w:multiLevelType w:val="hybridMultilevel"/>
    <w:tmpl w:val="04B28EAA"/>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1">
      <w:start w:val="1"/>
      <w:numFmt w:val="bullet"/>
      <w:lvlText w:val=""/>
      <w:lvlJc w:val="left"/>
      <w:pPr>
        <w:tabs>
          <w:tab w:val="num" w:pos="2520"/>
        </w:tabs>
        <w:ind w:left="2520" w:hanging="360"/>
      </w:pPr>
      <w:rPr>
        <w:rFonts w:ascii="Symbol" w:hAnsi="Symbo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nsid w:val="47C33641"/>
    <w:multiLevelType w:val="hybridMultilevel"/>
    <w:tmpl w:val="1B003788"/>
    <w:lvl w:ilvl="0" w:tplc="0FD23B8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48E656C6"/>
    <w:multiLevelType w:val="hybridMultilevel"/>
    <w:tmpl w:val="485445C0"/>
    <w:lvl w:ilvl="0" w:tplc="2E5C0B4A">
      <w:numFmt w:val="bullet"/>
      <w:lvlText w:val="-"/>
      <w:lvlJc w:val="left"/>
      <w:pPr>
        <w:tabs>
          <w:tab w:val="num" w:pos="540"/>
        </w:tabs>
        <w:ind w:left="540" w:hanging="360"/>
      </w:pPr>
      <w:rPr>
        <w:rFonts w:ascii="Arial" w:eastAsia="Times New Roman" w:hAnsi="Arial"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A5D1349"/>
    <w:multiLevelType w:val="hybridMultilevel"/>
    <w:tmpl w:val="0F6A9098"/>
    <w:lvl w:ilvl="0" w:tplc="AD52A3C2">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4BC91084"/>
    <w:multiLevelType w:val="hybridMultilevel"/>
    <w:tmpl w:val="6A5A72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F7203FC"/>
    <w:multiLevelType w:val="hybridMultilevel"/>
    <w:tmpl w:val="09BE363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9">
    <w:nsid w:val="54C420C0"/>
    <w:multiLevelType w:val="hybridMultilevel"/>
    <w:tmpl w:val="50B6CB02"/>
    <w:lvl w:ilvl="0" w:tplc="0410000D">
      <w:start w:val="1"/>
      <w:numFmt w:val="bullet"/>
      <w:lvlText w:val=""/>
      <w:lvlJc w:val="left"/>
      <w:pPr>
        <w:ind w:left="4" w:hanging="855"/>
      </w:pPr>
      <w:rPr>
        <w:rFonts w:ascii="Wingdings" w:hAnsi="Wingding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30">
    <w:nsid w:val="552C37FC"/>
    <w:multiLevelType w:val="hybridMultilevel"/>
    <w:tmpl w:val="F52AF9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B121AAC"/>
    <w:multiLevelType w:val="hybridMultilevel"/>
    <w:tmpl w:val="BC1642D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02401E4"/>
    <w:multiLevelType w:val="hybridMultilevel"/>
    <w:tmpl w:val="4B0C8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0A1166"/>
    <w:multiLevelType w:val="hybridMultilevel"/>
    <w:tmpl w:val="3C2E14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45A2612"/>
    <w:multiLevelType w:val="hybridMultilevel"/>
    <w:tmpl w:val="7F927BB4"/>
    <w:lvl w:ilvl="0" w:tplc="04100005">
      <w:start w:val="1"/>
      <w:numFmt w:val="bullet"/>
      <w:lvlText w:val=""/>
      <w:lvlJc w:val="left"/>
      <w:pPr>
        <w:ind w:left="153" w:hanging="360"/>
      </w:pPr>
      <w:rPr>
        <w:rFonts w:ascii="Wingdings" w:hAnsi="Wingding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5">
    <w:nsid w:val="6894529E"/>
    <w:multiLevelType w:val="hybridMultilevel"/>
    <w:tmpl w:val="5EB605A8"/>
    <w:lvl w:ilvl="0" w:tplc="8E68B448">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6A063A44"/>
    <w:multiLevelType w:val="hybridMultilevel"/>
    <w:tmpl w:val="06B83052"/>
    <w:lvl w:ilvl="0" w:tplc="B386B6FC">
      <w:start w:val="4"/>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1">
      <w:start w:val="1"/>
      <w:numFmt w:val="bullet"/>
      <w:lvlText w:val=""/>
      <w:lvlJc w:val="left"/>
      <w:pPr>
        <w:tabs>
          <w:tab w:val="num" w:pos="2520"/>
        </w:tabs>
        <w:ind w:left="2520" w:hanging="360"/>
      </w:pPr>
      <w:rPr>
        <w:rFonts w:ascii="Symbol" w:hAnsi="Symbo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nsid w:val="6D4A7604"/>
    <w:multiLevelType w:val="hybridMultilevel"/>
    <w:tmpl w:val="99200B1A"/>
    <w:lvl w:ilvl="0" w:tplc="04100001">
      <w:start w:val="1"/>
      <w:numFmt w:val="bullet"/>
      <w:lvlText w:val=""/>
      <w:lvlJc w:val="left"/>
      <w:pPr>
        <w:ind w:left="-131" w:hanging="360"/>
      </w:pPr>
      <w:rPr>
        <w:rFonts w:ascii="Symbol" w:hAnsi="Symbol" w:hint="default"/>
      </w:rPr>
    </w:lvl>
    <w:lvl w:ilvl="1" w:tplc="BAC0D480">
      <w:start w:val="1"/>
      <w:numFmt w:val="bullet"/>
      <w:lvlText w:val="-"/>
      <w:lvlJc w:val="left"/>
      <w:pPr>
        <w:ind w:left="589"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8">
    <w:nsid w:val="77A7168D"/>
    <w:multiLevelType w:val="hybridMultilevel"/>
    <w:tmpl w:val="D744D8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D2C5799"/>
    <w:multiLevelType w:val="multilevel"/>
    <w:tmpl w:val="035EABAC"/>
    <w:lvl w:ilvl="0">
      <w:start w:val="1"/>
      <w:numFmt w:val="decimal"/>
      <w:lvlText w:val="%1."/>
      <w:lvlJc w:val="left"/>
      <w:pPr>
        <w:tabs>
          <w:tab w:val="num" w:pos="0"/>
        </w:tabs>
        <w:ind w:left="360" w:hanging="360"/>
      </w:pPr>
      <w:rPr>
        <w:rFonts w:hint="default"/>
        <w:b w:val="0"/>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0">
    <w:nsid w:val="7EC76C7F"/>
    <w:multiLevelType w:val="hybridMultilevel"/>
    <w:tmpl w:val="014AF27A"/>
    <w:lvl w:ilvl="0" w:tplc="735AC558">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F860F8B"/>
    <w:multiLevelType w:val="hybridMultilevel"/>
    <w:tmpl w:val="F3E42F5A"/>
    <w:lvl w:ilvl="0" w:tplc="04100001">
      <w:start w:val="1"/>
      <w:numFmt w:val="bullet"/>
      <w:lvlText w:val=""/>
      <w:lvlJc w:val="left"/>
      <w:pPr>
        <w:ind w:left="-131" w:hanging="360"/>
      </w:pPr>
      <w:rPr>
        <w:rFonts w:ascii="Symbol" w:hAnsi="Symbol" w:hint="default"/>
      </w:rPr>
    </w:lvl>
    <w:lvl w:ilvl="1" w:tplc="2B5E2CA4">
      <w:numFmt w:val="bullet"/>
      <w:lvlText w:val="-"/>
      <w:lvlJc w:val="left"/>
      <w:pPr>
        <w:ind w:left="589" w:hanging="360"/>
      </w:pPr>
      <w:rPr>
        <w:rFonts w:ascii="Arial" w:eastAsia="Times New Roman" w:hAnsi="Arial" w:cs="Arial"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22"/>
  </w:num>
  <w:num w:numId="2">
    <w:abstractNumId w:val="15"/>
  </w:num>
  <w:num w:numId="3">
    <w:abstractNumId w:val="24"/>
  </w:num>
  <w:num w:numId="4">
    <w:abstractNumId w:val="28"/>
  </w:num>
  <w:num w:numId="5">
    <w:abstractNumId w:val="2"/>
  </w:num>
  <w:num w:numId="6">
    <w:abstractNumId w:val="40"/>
  </w:num>
  <w:num w:numId="7">
    <w:abstractNumId w:val="26"/>
  </w:num>
  <w:num w:numId="8">
    <w:abstractNumId w:val="9"/>
  </w:num>
  <w:num w:numId="9">
    <w:abstractNumId w:val="36"/>
  </w:num>
  <w:num w:numId="10">
    <w:abstractNumId w:val="32"/>
  </w:num>
  <w:num w:numId="11">
    <w:abstractNumId w:val="11"/>
  </w:num>
  <w:num w:numId="12">
    <w:abstractNumId w:val="8"/>
  </w:num>
  <w:num w:numId="13">
    <w:abstractNumId w:val="10"/>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3"/>
  </w:num>
  <w:num w:numId="18">
    <w:abstractNumId w:val="13"/>
  </w:num>
  <w:num w:numId="19">
    <w:abstractNumId w:val="12"/>
  </w:num>
  <w:num w:numId="20">
    <w:abstractNumId w:val="3"/>
  </w:num>
  <w:num w:numId="21">
    <w:abstractNumId w:val="17"/>
  </w:num>
  <w:num w:numId="22">
    <w:abstractNumId w:val="25"/>
  </w:num>
  <w:num w:numId="23">
    <w:abstractNumId w:val="30"/>
  </w:num>
  <w:num w:numId="24">
    <w:abstractNumId w:val="35"/>
  </w:num>
  <w:num w:numId="25">
    <w:abstractNumId w:val="39"/>
  </w:num>
  <w:num w:numId="26">
    <w:abstractNumId w:val="20"/>
  </w:num>
  <w:num w:numId="27">
    <w:abstractNumId w:val="37"/>
  </w:num>
  <w:num w:numId="28">
    <w:abstractNumId w:val="37"/>
  </w:num>
  <w:num w:numId="29">
    <w:abstractNumId w:val="16"/>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9"/>
  </w:num>
  <w:num w:numId="33">
    <w:abstractNumId w:val="41"/>
  </w:num>
  <w:num w:numId="34">
    <w:abstractNumId w:val="5"/>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7"/>
  </w:num>
  <w:num w:numId="38">
    <w:abstractNumId w:val="38"/>
  </w:num>
  <w:num w:numId="39">
    <w:abstractNumId w:val="18"/>
  </w:num>
  <w:num w:numId="40">
    <w:abstractNumId w:val="6"/>
  </w:num>
  <w:num w:numId="41">
    <w:abstractNumId w:val="4"/>
  </w:num>
  <w:num w:numId="42">
    <w:abstractNumId w:val="27"/>
  </w:num>
  <w:num w:numId="43">
    <w:abstractNumId w:val="31"/>
  </w:num>
  <w:num w:numId="44">
    <w:abstractNumId w:val="21"/>
  </w:num>
  <w:num w:numId="45">
    <w:abstractNumId w:val="1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CDE"/>
    <w:rsid w:val="00005885"/>
    <w:rsid w:val="00017FEE"/>
    <w:rsid w:val="000219AA"/>
    <w:rsid w:val="000264E6"/>
    <w:rsid w:val="00027EDD"/>
    <w:rsid w:val="00027FF3"/>
    <w:rsid w:val="00031A42"/>
    <w:rsid w:val="00043B07"/>
    <w:rsid w:val="00050D36"/>
    <w:rsid w:val="00060D41"/>
    <w:rsid w:val="00062128"/>
    <w:rsid w:val="00071F55"/>
    <w:rsid w:val="00073C50"/>
    <w:rsid w:val="00076DAE"/>
    <w:rsid w:val="000810DD"/>
    <w:rsid w:val="00084114"/>
    <w:rsid w:val="00097A2A"/>
    <w:rsid w:val="000A2C7B"/>
    <w:rsid w:val="000A3CDE"/>
    <w:rsid w:val="000A439B"/>
    <w:rsid w:val="000B182F"/>
    <w:rsid w:val="000C13D1"/>
    <w:rsid w:val="000C4823"/>
    <w:rsid w:val="000F701F"/>
    <w:rsid w:val="00106A11"/>
    <w:rsid w:val="00106F37"/>
    <w:rsid w:val="00116327"/>
    <w:rsid w:val="001255FF"/>
    <w:rsid w:val="00130D31"/>
    <w:rsid w:val="00134C26"/>
    <w:rsid w:val="0013727D"/>
    <w:rsid w:val="00143F05"/>
    <w:rsid w:val="00150ED9"/>
    <w:rsid w:val="00163CA9"/>
    <w:rsid w:val="00180146"/>
    <w:rsid w:val="0018091C"/>
    <w:rsid w:val="00182176"/>
    <w:rsid w:val="001837EC"/>
    <w:rsid w:val="00190D08"/>
    <w:rsid w:val="00191C90"/>
    <w:rsid w:val="001A102F"/>
    <w:rsid w:val="001C18A8"/>
    <w:rsid w:val="001C4003"/>
    <w:rsid w:val="001C5ECB"/>
    <w:rsid w:val="001D41F0"/>
    <w:rsid w:val="001F67AA"/>
    <w:rsid w:val="002018BC"/>
    <w:rsid w:val="00210E2B"/>
    <w:rsid w:val="00223F7F"/>
    <w:rsid w:val="00225C3F"/>
    <w:rsid w:val="00237E55"/>
    <w:rsid w:val="002418DF"/>
    <w:rsid w:val="00241BC1"/>
    <w:rsid w:val="002549FE"/>
    <w:rsid w:val="002573ED"/>
    <w:rsid w:val="00260073"/>
    <w:rsid w:val="00261668"/>
    <w:rsid w:val="00265E7F"/>
    <w:rsid w:val="002720FD"/>
    <w:rsid w:val="00284083"/>
    <w:rsid w:val="002A6AC1"/>
    <w:rsid w:val="002C4B23"/>
    <w:rsid w:val="002E7DA4"/>
    <w:rsid w:val="002F42A8"/>
    <w:rsid w:val="002F53BA"/>
    <w:rsid w:val="003208E4"/>
    <w:rsid w:val="00321E7A"/>
    <w:rsid w:val="003235FE"/>
    <w:rsid w:val="00332C59"/>
    <w:rsid w:val="00337790"/>
    <w:rsid w:val="0035174F"/>
    <w:rsid w:val="0035375F"/>
    <w:rsid w:val="00360335"/>
    <w:rsid w:val="00362C21"/>
    <w:rsid w:val="003641BD"/>
    <w:rsid w:val="00364C98"/>
    <w:rsid w:val="00365DC6"/>
    <w:rsid w:val="00381E05"/>
    <w:rsid w:val="00386D5B"/>
    <w:rsid w:val="00391B4C"/>
    <w:rsid w:val="0039647D"/>
    <w:rsid w:val="00396BCF"/>
    <w:rsid w:val="00397190"/>
    <w:rsid w:val="0039753D"/>
    <w:rsid w:val="003A70F5"/>
    <w:rsid w:val="003A76C9"/>
    <w:rsid w:val="003E7539"/>
    <w:rsid w:val="003F3644"/>
    <w:rsid w:val="003F5165"/>
    <w:rsid w:val="003F758F"/>
    <w:rsid w:val="00400CC8"/>
    <w:rsid w:val="004015BD"/>
    <w:rsid w:val="004070B0"/>
    <w:rsid w:val="00421EB1"/>
    <w:rsid w:val="00424439"/>
    <w:rsid w:val="00425412"/>
    <w:rsid w:val="004261BF"/>
    <w:rsid w:val="00430EBD"/>
    <w:rsid w:val="0044167B"/>
    <w:rsid w:val="004456AD"/>
    <w:rsid w:val="004461AA"/>
    <w:rsid w:val="00450C8B"/>
    <w:rsid w:val="004552A5"/>
    <w:rsid w:val="00464B79"/>
    <w:rsid w:val="00470017"/>
    <w:rsid w:val="004A4892"/>
    <w:rsid w:val="004D5D05"/>
    <w:rsid w:val="004D74BA"/>
    <w:rsid w:val="004E17F1"/>
    <w:rsid w:val="004E215C"/>
    <w:rsid w:val="004E236A"/>
    <w:rsid w:val="004F2635"/>
    <w:rsid w:val="004F4260"/>
    <w:rsid w:val="004F4638"/>
    <w:rsid w:val="004F489B"/>
    <w:rsid w:val="004F6763"/>
    <w:rsid w:val="005001F6"/>
    <w:rsid w:val="0051086C"/>
    <w:rsid w:val="005131F9"/>
    <w:rsid w:val="005149B4"/>
    <w:rsid w:val="005151DB"/>
    <w:rsid w:val="005268AA"/>
    <w:rsid w:val="00536182"/>
    <w:rsid w:val="005444DB"/>
    <w:rsid w:val="005630DE"/>
    <w:rsid w:val="0056402F"/>
    <w:rsid w:val="00567876"/>
    <w:rsid w:val="00570BDD"/>
    <w:rsid w:val="00584799"/>
    <w:rsid w:val="005B6F2C"/>
    <w:rsid w:val="005D5DB9"/>
    <w:rsid w:val="005D6693"/>
    <w:rsid w:val="005F0861"/>
    <w:rsid w:val="00601BF1"/>
    <w:rsid w:val="00605B8F"/>
    <w:rsid w:val="00611390"/>
    <w:rsid w:val="006135F5"/>
    <w:rsid w:val="006206C5"/>
    <w:rsid w:val="006253D5"/>
    <w:rsid w:val="00630AB6"/>
    <w:rsid w:val="00654528"/>
    <w:rsid w:val="006555A6"/>
    <w:rsid w:val="00662AAE"/>
    <w:rsid w:val="006634C4"/>
    <w:rsid w:val="00670891"/>
    <w:rsid w:val="00672204"/>
    <w:rsid w:val="0067592A"/>
    <w:rsid w:val="00677A6C"/>
    <w:rsid w:val="00681E61"/>
    <w:rsid w:val="00682FE5"/>
    <w:rsid w:val="006B32F0"/>
    <w:rsid w:val="006B3665"/>
    <w:rsid w:val="006C1468"/>
    <w:rsid w:val="006C1EA6"/>
    <w:rsid w:val="006C20D5"/>
    <w:rsid w:val="006E4447"/>
    <w:rsid w:val="006E7CFC"/>
    <w:rsid w:val="006F067C"/>
    <w:rsid w:val="006F2E93"/>
    <w:rsid w:val="00705871"/>
    <w:rsid w:val="00710466"/>
    <w:rsid w:val="00710A21"/>
    <w:rsid w:val="00712A6A"/>
    <w:rsid w:val="007164D8"/>
    <w:rsid w:val="00721819"/>
    <w:rsid w:val="00723A03"/>
    <w:rsid w:val="00733EF5"/>
    <w:rsid w:val="007358E2"/>
    <w:rsid w:val="00735CDB"/>
    <w:rsid w:val="00744CC8"/>
    <w:rsid w:val="00747A55"/>
    <w:rsid w:val="007550A8"/>
    <w:rsid w:val="00757199"/>
    <w:rsid w:val="00771B1E"/>
    <w:rsid w:val="00780C46"/>
    <w:rsid w:val="007A05E1"/>
    <w:rsid w:val="007A2640"/>
    <w:rsid w:val="007A515E"/>
    <w:rsid w:val="007B27F9"/>
    <w:rsid w:val="007C5E96"/>
    <w:rsid w:val="007D0906"/>
    <w:rsid w:val="007D4A33"/>
    <w:rsid w:val="007F289A"/>
    <w:rsid w:val="00801EBE"/>
    <w:rsid w:val="00802224"/>
    <w:rsid w:val="00803783"/>
    <w:rsid w:val="00811120"/>
    <w:rsid w:val="00815DDE"/>
    <w:rsid w:val="00821701"/>
    <w:rsid w:val="00823313"/>
    <w:rsid w:val="00824929"/>
    <w:rsid w:val="008277F1"/>
    <w:rsid w:val="00830717"/>
    <w:rsid w:val="008358A0"/>
    <w:rsid w:val="008443BB"/>
    <w:rsid w:val="0084658A"/>
    <w:rsid w:val="0085011E"/>
    <w:rsid w:val="008531A2"/>
    <w:rsid w:val="008541DA"/>
    <w:rsid w:val="00863680"/>
    <w:rsid w:val="00864FF9"/>
    <w:rsid w:val="00884D6D"/>
    <w:rsid w:val="008A516B"/>
    <w:rsid w:val="008A71D6"/>
    <w:rsid w:val="008C05BF"/>
    <w:rsid w:val="008C1824"/>
    <w:rsid w:val="008D68BF"/>
    <w:rsid w:val="008F1A6A"/>
    <w:rsid w:val="008F1F2F"/>
    <w:rsid w:val="009056BC"/>
    <w:rsid w:val="009462AD"/>
    <w:rsid w:val="009637ED"/>
    <w:rsid w:val="00972A92"/>
    <w:rsid w:val="00973570"/>
    <w:rsid w:val="009751C5"/>
    <w:rsid w:val="009772B5"/>
    <w:rsid w:val="00983743"/>
    <w:rsid w:val="00991219"/>
    <w:rsid w:val="00994AF3"/>
    <w:rsid w:val="009A4DDD"/>
    <w:rsid w:val="009A4FD6"/>
    <w:rsid w:val="009B1381"/>
    <w:rsid w:val="009B16E8"/>
    <w:rsid w:val="009C276D"/>
    <w:rsid w:val="009D3ABF"/>
    <w:rsid w:val="009E5B11"/>
    <w:rsid w:val="009E7D18"/>
    <w:rsid w:val="009F6460"/>
    <w:rsid w:val="00A05B9C"/>
    <w:rsid w:val="00A20040"/>
    <w:rsid w:val="00A26E64"/>
    <w:rsid w:val="00A31214"/>
    <w:rsid w:val="00A33F38"/>
    <w:rsid w:val="00A4390D"/>
    <w:rsid w:val="00A47987"/>
    <w:rsid w:val="00A50CC6"/>
    <w:rsid w:val="00A54073"/>
    <w:rsid w:val="00A55175"/>
    <w:rsid w:val="00A567FB"/>
    <w:rsid w:val="00A62CE5"/>
    <w:rsid w:val="00A66F3F"/>
    <w:rsid w:val="00A70817"/>
    <w:rsid w:val="00A72426"/>
    <w:rsid w:val="00A832E5"/>
    <w:rsid w:val="00A86E39"/>
    <w:rsid w:val="00A93ADE"/>
    <w:rsid w:val="00A93D69"/>
    <w:rsid w:val="00A9690C"/>
    <w:rsid w:val="00AA32CB"/>
    <w:rsid w:val="00AE026A"/>
    <w:rsid w:val="00AF289D"/>
    <w:rsid w:val="00B10911"/>
    <w:rsid w:val="00B11F38"/>
    <w:rsid w:val="00B174AD"/>
    <w:rsid w:val="00B33960"/>
    <w:rsid w:val="00B34B37"/>
    <w:rsid w:val="00B41743"/>
    <w:rsid w:val="00B47E6E"/>
    <w:rsid w:val="00B5056F"/>
    <w:rsid w:val="00B533A8"/>
    <w:rsid w:val="00B53F3C"/>
    <w:rsid w:val="00B54E46"/>
    <w:rsid w:val="00B62BD7"/>
    <w:rsid w:val="00B64CA9"/>
    <w:rsid w:val="00B64F04"/>
    <w:rsid w:val="00B667B9"/>
    <w:rsid w:val="00B8262F"/>
    <w:rsid w:val="00B83167"/>
    <w:rsid w:val="00B839FF"/>
    <w:rsid w:val="00B84CFD"/>
    <w:rsid w:val="00B87C93"/>
    <w:rsid w:val="00B91013"/>
    <w:rsid w:val="00B9515B"/>
    <w:rsid w:val="00B97857"/>
    <w:rsid w:val="00BA5748"/>
    <w:rsid w:val="00BA6CC2"/>
    <w:rsid w:val="00BB31DE"/>
    <w:rsid w:val="00BB6D63"/>
    <w:rsid w:val="00BB7F03"/>
    <w:rsid w:val="00BC3681"/>
    <w:rsid w:val="00BC4864"/>
    <w:rsid w:val="00BC6102"/>
    <w:rsid w:val="00BD3DBD"/>
    <w:rsid w:val="00BE5382"/>
    <w:rsid w:val="00BE632A"/>
    <w:rsid w:val="00BF1405"/>
    <w:rsid w:val="00BF2AAD"/>
    <w:rsid w:val="00C0138B"/>
    <w:rsid w:val="00C1577F"/>
    <w:rsid w:val="00C2464C"/>
    <w:rsid w:val="00C30E4B"/>
    <w:rsid w:val="00C32868"/>
    <w:rsid w:val="00C32B80"/>
    <w:rsid w:val="00C3310A"/>
    <w:rsid w:val="00C3423C"/>
    <w:rsid w:val="00C43D44"/>
    <w:rsid w:val="00C43F92"/>
    <w:rsid w:val="00C46699"/>
    <w:rsid w:val="00C52B5A"/>
    <w:rsid w:val="00C57473"/>
    <w:rsid w:val="00C657F7"/>
    <w:rsid w:val="00C76322"/>
    <w:rsid w:val="00C804DB"/>
    <w:rsid w:val="00C80D89"/>
    <w:rsid w:val="00C8546A"/>
    <w:rsid w:val="00C9501F"/>
    <w:rsid w:val="00C96FBD"/>
    <w:rsid w:val="00C9769F"/>
    <w:rsid w:val="00CA5A06"/>
    <w:rsid w:val="00CB7419"/>
    <w:rsid w:val="00CC0494"/>
    <w:rsid w:val="00CC6FE9"/>
    <w:rsid w:val="00CD34F9"/>
    <w:rsid w:val="00CD6359"/>
    <w:rsid w:val="00CE79B0"/>
    <w:rsid w:val="00CF18AF"/>
    <w:rsid w:val="00CF4B24"/>
    <w:rsid w:val="00CF72D1"/>
    <w:rsid w:val="00D02B48"/>
    <w:rsid w:val="00D0687D"/>
    <w:rsid w:val="00D1023F"/>
    <w:rsid w:val="00D275F6"/>
    <w:rsid w:val="00D31003"/>
    <w:rsid w:val="00D428C9"/>
    <w:rsid w:val="00D42F13"/>
    <w:rsid w:val="00D50073"/>
    <w:rsid w:val="00D56E7E"/>
    <w:rsid w:val="00D77EA3"/>
    <w:rsid w:val="00DB38E5"/>
    <w:rsid w:val="00DB3DEA"/>
    <w:rsid w:val="00DB6AFB"/>
    <w:rsid w:val="00DC34C8"/>
    <w:rsid w:val="00DD0452"/>
    <w:rsid w:val="00DD1532"/>
    <w:rsid w:val="00DD1FFF"/>
    <w:rsid w:val="00DE161D"/>
    <w:rsid w:val="00DF079D"/>
    <w:rsid w:val="00E0043C"/>
    <w:rsid w:val="00E0086D"/>
    <w:rsid w:val="00E00A34"/>
    <w:rsid w:val="00E35C7C"/>
    <w:rsid w:val="00E372A0"/>
    <w:rsid w:val="00E53A92"/>
    <w:rsid w:val="00E63309"/>
    <w:rsid w:val="00E65A3D"/>
    <w:rsid w:val="00E6667C"/>
    <w:rsid w:val="00E77166"/>
    <w:rsid w:val="00E80090"/>
    <w:rsid w:val="00E9398F"/>
    <w:rsid w:val="00E96614"/>
    <w:rsid w:val="00E9775F"/>
    <w:rsid w:val="00EA3409"/>
    <w:rsid w:val="00EA5826"/>
    <w:rsid w:val="00EA602F"/>
    <w:rsid w:val="00EB5B73"/>
    <w:rsid w:val="00EB600B"/>
    <w:rsid w:val="00EB6572"/>
    <w:rsid w:val="00EC32A7"/>
    <w:rsid w:val="00EC34F7"/>
    <w:rsid w:val="00EE0379"/>
    <w:rsid w:val="00EE23DF"/>
    <w:rsid w:val="00EE50F2"/>
    <w:rsid w:val="00F056DF"/>
    <w:rsid w:val="00F35C83"/>
    <w:rsid w:val="00F35E5C"/>
    <w:rsid w:val="00F420D3"/>
    <w:rsid w:val="00F46932"/>
    <w:rsid w:val="00F65F60"/>
    <w:rsid w:val="00F673B9"/>
    <w:rsid w:val="00F70E23"/>
    <w:rsid w:val="00F80ED7"/>
    <w:rsid w:val="00F815C9"/>
    <w:rsid w:val="00F8657A"/>
    <w:rsid w:val="00F939E0"/>
    <w:rsid w:val="00F94F8A"/>
    <w:rsid w:val="00FA6A74"/>
    <w:rsid w:val="00FB2AC4"/>
    <w:rsid w:val="00FC055F"/>
    <w:rsid w:val="00FD7B3F"/>
    <w:rsid w:val="00FE1DFB"/>
    <w:rsid w:val="00FF48D9"/>
    <w:rsid w:val="00FF5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2128"/>
    <w:rPr>
      <w:sz w:val="24"/>
      <w:szCs w:val="24"/>
    </w:rPr>
  </w:style>
  <w:style w:type="paragraph" w:styleId="Titolo1">
    <w:name w:val="heading 1"/>
    <w:basedOn w:val="Normale"/>
    <w:next w:val="Normale"/>
    <w:link w:val="Titolo1Carattere"/>
    <w:uiPriority w:val="99"/>
    <w:qFormat/>
    <w:rsid w:val="00062128"/>
    <w:pPr>
      <w:keepNext/>
      <w:jc w:val="center"/>
      <w:outlineLvl w:val="0"/>
    </w:pPr>
    <w:rPr>
      <w:b/>
      <w:bCs/>
    </w:rPr>
  </w:style>
  <w:style w:type="paragraph" w:styleId="Titolo2">
    <w:name w:val="heading 2"/>
    <w:basedOn w:val="Normale"/>
    <w:next w:val="Normale"/>
    <w:link w:val="Titolo2Carattere"/>
    <w:uiPriority w:val="99"/>
    <w:qFormat/>
    <w:rsid w:val="00062128"/>
    <w:pPr>
      <w:keepNext/>
      <w:outlineLvl w:val="1"/>
    </w:pPr>
    <w:rPr>
      <w:b/>
      <w:bCs/>
    </w:rPr>
  </w:style>
  <w:style w:type="paragraph" w:styleId="Titolo3">
    <w:name w:val="heading 3"/>
    <w:basedOn w:val="Normale"/>
    <w:next w:val="Normale"/>
    <w:link w:val="Titolo3Carattere"/>
    <w:uiPriority w:val="99"/>
    <w:qFormat/>
    <w:rsid w:val="00062128"/>
    <w:pPr>
      <w:keepNext/>
      <w:outlineLvl w:val="2"/>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428C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428C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428C9"/>
    <w:rPr>
      <w:rFonts w:ascii="Cambria" w:hAnsi="Cambria" w:cs="Times New Roman"/>
      <w:b/>
      <w:bCs/>
      <w:sz w:val="26"/>
      <w:szCs w:val="26"/>
    </w:rPr>
  </w:style>
  <w:style w:type="paragraph" w:customStyle="1" w:styleId="Standard">
    <w:name w:val="Standard"/>
    <w:uiPriority w:val="99"/>
    <w:rsid w:val="00062128"/>
    <w:pPr>
      <w:autoSpaceDE w:val="0"/>
      <w:autoSpaceDN w:val="0"/>
      <w:adjustRightInd w:val="0"/>
    </w:pPr>
    <w:rPr>
      <w:szCs w:val="24"/>
    </w:rPr>
  </w:style>
  <w:style w:type="paragraph" w:customStyle="1" w:styleId="Intestazione1">
    <w:name w:val="Intestazione 1"/>
    <w:basedOn w:val="Standard"/>
    <w:next w:val="Standard"/>
    <w:uiPriority w:val="99"/>
    <w:rsid w:val="00062128"/>
    <w:pPr>
      <w:keepNext/>
      <w:jc w:val="center"/>
    </w:pPr>
    <w:rPr>
      <w:rFonts w:ascii="Baskerville Old Face" w:hAnsi="Baskerville Old Face"/>
      <w:sz w:val="32"/>
      <w:szCs w:val="32"/>
    </w:rPr>
  </w:style>
  <w:style w:type="paragraph" w:customStyle="1" w:styleId="Intestazione3">
    <w:name w:val="Intestazione 3"/>
    <w:basedOn w:val="Standard"/>
    <w:next w:val="Standard"/>
    <w:uiPriority w:val="99"/>
    <w:rsid w:val="00062128"/>
    <w:pPr>
      <w:keepNext/>
    </w:pPr>
    <w:rPr>
      <w:rFonts w:ascii="Baskerville Old Face" w:hAnsi="Baskerville Old Face"/>
      <w:sz w:val="32"/>
      <w:szCs w:val="32"/>
    </w:rPr>
  </w:style>
  <w:style w:type="paragraph" w:styleId="Rientrocorpodeltesto">
    <w:name w:val="Body Text Indent"/>
    <w:basedOn w:val="Normale"/>
    <w:link w:val="RientrocorpodeltestoCarattere"/>
    <w:uiPriority w:val="99"/>
    <w:rsid w:val="00062128"/>
    <w:pPr>
      <w:ind w:left="2160"/>
    </w:pPr>
    <w:rPr>
      <w:b/>
      <w:bCs/>
    </w:rPr>
  </w:style>
  <w:style w:type="character" w:customStyle="1" w:styleId="RientrocorpodeltestoCarattere">
    <w:name w:val="Rientro corpo del testo Carattere"/>
    <w:basedOn w:val="Carpredefinitoparagrafo"/>
    <w:link w:val="Rientrocorpodeltesto"/>
    <w:uiPriority w:val="99"/>
    <w:semiHidden/>
    <w:locked/>
    <w:rsid w:val="00D428C9"/>
    <w:rPr>
      <w:rFonts w:cs="Times New Roman"/>
      <w:sz w:val="24"/>
      <w:szCs w:val="24"/>
    </w:rPr>
  </w:style>
  <w:style w:type="paragraph" w:styleId="Intestazione">
    <w:name w:val="header"/>
    <w:basedOn w:val="Normale"/>
    <w:link w:val="IntestazioneCarattere"/>
    <w:uiPriority w:val="99"/>
    <w:rsid w:val="0006212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428C9"/>
    <w:rPr>
      <w:rFonts w:cs="Times New Roman"/>
      <w:sz w:val="24"/>
      <w:szCs w:val="24"/>
    </w:rPr>
  </w:style>
  <w:style w:type="paragraph" w:styleId="Pidipagina">
    <w:name w:val="footer"/>
    <w:basedOn w:val="Normale"/>
    <w:link w:val="PidipaginaCarattere"/>
    <w:uiPriority w:val="99"/>
    <w:rsid w:val="00062128"/>
    <w:pPr>
      <w:tabs>
        <w:tab w:val="center" w:pos="4819"/>
        <w:tab w:val="right" w:pos="9638"/>
      </w:tabs>
    </w:pPr>
  </w:style>
  <w:style w:type="character" w:customStyle="1" w:styleId="PidipaginaCarattere">
    <w:name w:val="Piè di pagina Carattere"/>
    <w:basedOn w:val="Carpredefinitoparagrafo"/>
    <w:link w:val="Pidipagina"/>
    <w:uiPriority w:val="99"/>
    <w:locked/>
    <w:rsid w:val="00EC32A7"/>
    <w:rPr>
      <w:rFonts w:cs="Times New Roman"/>
      <w:sz w:val="24"/>
      <w:szCs w:val="24"/>
    </w:rPr>
  </w:style>
  <w:style w:type="paragraph" w:styleId="Testofumetto">
    <w:name w:val="Balloon Text"/>
    <w:basedOn w:val="Normale"/>
    <w:link w:val="TestofumettoCarattere"/>
    <w:uiPriority w:val="99"/>
    <w:semiHidden/>
    <w:rsid w:val="000F70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428C9"/>
    <w:rPr>
      <w:rFonts w:cs="Times New Roman"/>
      <w:sz w:val="2"/>
    </w:rPr>
  </w:style>
  <w:style w:type="paragraph" w:styleId="Testonormale">
    <w:name w:val="Plain Text"/>
    <w:basedOn w:val="Normale"/>
    <w:link w:val="TestonormaleCarattere"/>
    <w:uiPriority w:val="99"/>
    <w:rsid w:val="00360335"/>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360335"/>
    <w:rPr>
      <w:rFonts w:ascii="Courier New" w:hAnsi="Courier New" w:cs="Times New Roman"/>
    </w:rPr>
  </w:style>
  <w:style w:type="paragraph" w:styleId="Rientrocorpodeltesto2">
    <w:name w:val="Body Text Indent 2"/>
    <w:basedOn w:val="Normale"/>
    <w:link w:val="Rientrocorpodeltesto2Carattere"/>
    <w:uiPriority w:val="99"/>
    <w:rsid w:val="00C7632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C76322"/>
    <w:rPr>
      <w:rFonts w:cs="Times New Roman"/>
      <w:sz w:val="24"/>
      <w:szCs w:val="24"/>
    </w:rPr>
  </w:style>
  <w:style w:type="character" w:styleId="Collegamentoipertestuale">
    <w:name w:val="Hyperlink"/>
    <w:basedOn w:val="Carpredefinitoparagrafo"/>
    <w:uiPriority w:val="99"/>
    <w:rsid w:val="00884D6D"/>
    <w:rPr>
      <w:rFonts w:cs="Times New Roman"/>
      <w:color w:val="0000FF"/>
      <w:u w:val="single"/>
    </w:rPr>
  </w:style>
  <w:style w:type="paragraph" w:styleId="NormaleWeb">
    <w:name w:val="Normal (Web)"/>
    <w:basedOn w:val="Normale"/>
    <w:rsid w:val="004F489B"/>
    <w:pPr>
      <w:spacing w:before="100" w:beforeAutospacing="1" w:after="100" w:afterAutospacing="1"/>
    </w:pPr>
  </w:style>
  <w:style w:type="paragraph" w:customStyle="1" w:styleId="Style6">
    <w:name w:val="Style 6"/>
    <w:basedOn w:val="Normale"/>
    <w:uiPriority w:val="99"/>
    <w:rsid w:val="001255FF"/>
    <w:pPr>
      <w:widowControl w:val="0"/>
      <w:autoSpaceDE w:val="0"/>
      <w:autoSpaceDN w:val="0"/>
      <w:spacing w:before="252"/>
      <w:ind w:left="72"/>
    </w:pPr>
  </w:style>
  <w:style w:type="paragraph" w:styleId="Paragrafoelenco">
    <w:name w:val="List Paragraph"/>
    <w:basedOn w:val="Normale"/>
    <w:uiPriority w:val="99"/>
    <w:qFormat/>
    <w:rsid w:val="00830717"/>
    <w:pPr>
      <w:ind w:left="720"/>
      <w:contextualSpacing/>
    </w:pPr>
  </w:style>
  <w:style w:type="paragraph" w:customStyle="1" w:styleId="Default">
    <w:name w:val="Default"/>
    <w:rsid w:val="00B87C93"/>
    <w:pPr>
      <w:autoSpaceDE w:val="0"/>
      <w:autoSpaceDN w:val="0"/>
      <w:adjustRightInd w:val="0"/>
    </w:pPr>
    <w:rPr>
      <w:rFonts w:ascii="Calibri" w:hAnsi="Calibri" w:cs="Calibri"/>
      <w:color w:val="000000"/>
      <w:sz w:val="24"/>
      <w:szCs w:val="24"/>
    </w:rPr>
  </w:style>
  <w:style w:type="paragraph" w:styleId="Corpotesto">
    <w:name w:val="Body Text"/>
    <w:basedOn w:val="Normale"/>
    <w:link w:val="CorpotestoCarattere"/>
    <w:uiPriority w:val="99"/>
    <w:semiHidden/>
    <w:unhideWhenUsed/>
    <w:rsid w:val="00DD1FFF"/>
    <w:pPr>
      <w:spacing w:after="120"/>
    </w:pPr>
  </w:style>
  <w:style w:type="character" w:customStyle="1" w:styleId="CorpotestoCarattere">
    <w:name w:val="Corpo testo Carattere"/>
    <w:basedOn w:val="Carpredefinitoparagrafo"/>
    <w:link w:val="Corpotesto"/>
    <w:uiPriority w:val="99"/>
    <w:semiHidden/>
    <w:rsid w:val="00DD1FFF"/>
    <w:rPr>
      <w:sz w:val="24"/>
      <w:szCs w:val="24"/>
    </w:rPr>
  </w:style>
  <w:style w:type="paragraph" w:styleId="Rientrocorpodeltesto3">
    <w:name w:val="Body Text Indent 3"/>
    <w:basedOn w:val="Normale"/>
    <w:link w:val="Rientrocorpodeltesto3Carattere"/>
    <w:uiPriority w:val="99"/>
    <w:semiHidden/>
    <w:unhideWhenUsed/>
    <w:rsid w:val="006E7CF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E7CF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4726">
      <w:bodyDiv w:val="1"/>
      <w:marLeft w:val="0"/>
      <w:marRight w:val="0"/>
      <w:marTop w:val="0"/>
      <w:marBottom w:val="0"/>
      <w:divBdr>
        <w:top w:val="none" w:sz="0" w:space="0" w:color="auto"/>
        <w:left w:val="none" w:sz="0" w:space="0" w:color="auto"/>
        <w:bottom w:val="none" w:sz="0" w:space="0" w:color="auto"/>
        <w:right w:val="none" w:sz="0" w:space="0" w:color="auto"/>
      </w:divBdr>
      <w:divsChild>
        <w:div w:id="1578133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151465">
      <w:bodyDiv w:val="1"/>
      <w:marLeft w:val="0"/>
      <w:marRight w:val="0"/>
      <w:marTop w:val="0"/>
      <w:marBottom w:val="0"/>
      <w:divBdr>
        <w:top w:val="none" w:sz="0" w:space="0" w:color="auto"/>
        <w:left w:val="none" w:sz="0" w:space="0" w:color="auto"/>
        <w:bottom w:val="none" w:sz="0" w:space="0" w:color="auto"/>
        <w:right w:val="none" w:sz="0" w:space="0" w:color="auto"/>
      </w:divBdr>
      <w:divsChild>
        <w:div w:id="1862434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981284">
      <w:bodyDiv w:val="1"/>
      <w:marLeft w:val="0"/>
      <w:marRight w:val="0"/>
      <w:marTop w:val="0"/>
      <w:marBottom w:val="0"/>
      <w:divBdr>
        <w:top w:val="none" w:sz="0" w:space="0" w:color="auto"/>
        <w:left w:val="none" w:sz="0" w:space="0" w:color="auto"/>
        <w:bottom w:val="none" w:sz="0" w:space="0" w:color="auto"/>
        <w:right w:val="none" w:sz="0" w:space="0" w:color="auto"/>
      </w:divBdr>
    </w:div>
    <w:div w:id="1827429293">
      <w:marLeft w:val="0"/>
      <w:marRight w:val="0"/>
      <w:marTop w:val="0"/>
      <w:marBottom w:val="0"/>
      <w:divBdr>
        <w:top w:val="none" w:sz="0" w:space="0" w:color="auto"/>
        <w:left w:val="none" w:sz="0" w:space="0" w:color="auto"/>
        <w:bottom w:val="none" w:sz="0" w:space="0" w:color="auto"/>
        <w:right w:val="none" w:sz="0" w:space="0" w:color="auto"/>
      </w:divBdr>
      <w:divsChild>
        <w:div w:id="1827429300">
          <w:marLeft w:val="0"/>
          <w:marRight w:val="0"/>
          <w:marTop w:val="0"/>
          <w:marBottom w:val="0"/>
          <w:divBdr>
            <w:top w:val="none" w:sz="0" w:space="0" w:color="auto"/>
            <w:left w:val="none" w:sz="0" w:space="0" w:color="auto"/>
            <w:bottom w:val="none" w:sz="0" w:space="0" w:color="auto"/>
            <w:right w:val="none" w:sz="0" w:space="0" w:color="auto"/>
          </w:divBdr>
          <w:divsChild>
            <w:div w:id="1827429323">
              <w:marLeft w:val="0"/>
              <w:marRight w:val="0"/>
              <w:marTop w:val="0"/>
              <w:marBottom w:val="0"/>
              <w:divBdr>
                <w:top w:val="none" w:sz="0" w:space="0" w:color="auto"/>
                <w:left w:val="none" w:sz="0" w:space="0" w:color="auto"/>
                <w:bottom w:val="none" w:sz="0" w:space="0" w:color="auto"/>
                <w:right w:val="none" w:sz="0" w:space="0" w:color="auto"/>
              </w:divBdr>
              <w:divsChild>
                <w:div w:id="1827429277">
                  <w:marLeft w:val="0"/>
                  <w:marRight w:val="0"/>
                  <w:marTop w:val="0"/>
                  <w:marBottom w:val="0"/>
                  <w:divBdr>
                    <w:top w:val="none" w:sz="0" w:space="0" w:color="auto"/>
                    <w:left w:val="none" w:sz="0" w:space="0" w:color="auto"/>
                    <w:bottom w:val="none" w:sz="0" w:space="0" w:color="auto"/>
                    <w:right w:val="none" w:sz="0" w:space="0" w:color="auto"/>
                  </w:divBdr>
                  <w:divsChild>
                    <w:div w:id="1827429303">
                      <w:marLeft w:val="0"/>
                      <w:marRight w:val="0"/>
                      <w:marTop w:val="0"/>
                      <w:marBottom w:val="0"/>
                      <w:divBdr>
                        <w:top w:val="none" w:sz="0" w:space="0" w:color="auto"/>
                        <w:left w:val="none" w:sz="0" w:space="0" w:color="auto"/>
                        <w:bottom w:val="none" w:sz="0" w:space="0" w:color="auto"/>
                        <w:right w:val="none" w:sz="0" w:space="0" w:color="auto"/>
                      </w:divBdr>
                      <w:divsChild>
                        <w:div w:id="1827429271">
                          <w:marLeft w:val="0"/>
                          <w:marRight w:val="0"/>
                          <w:marTop w:val="0"/>
                          <w:marBottom w:val="0"/>
                          <w:divBdr>
                            <w:top w:val="none" w:sz="0" w:space="0" w:color="auto"/>
                            <w:left w:val="none" w:sz="0" w:space="0" w:color="auto"/>
                            <w:bottom w:val="none" w:sz="0" w:space="0" w:color="auto"/>
                            <w:right w:val="none" w:sz="0" w:space="0" w:color="auto"/>
                          </w:divBdr>
                          <w:divsChild>
                            <w:div w:id="1827429291">
                              <w:marLeft w:val="0"/>
                              <w:marRight w:val="0"/>
                              <w:marTop w:val="0"/>
                              <w:marBottom w:val="0"/>
                              <w:divBdr>
                                <w:top w:val="none" w:sz="0" w:space="0" w:color="auto"/>
                                <w:left w:val="none" w:sz="0" w:space="0" w:color="auto"/>
                                <w:bottom w:val="none" w:sz="0" w:space="0" w:color="auto"/>
                                <w:right w:val="none" w:sz="0" w:space="0" w:color="auto"/>
                              </w:divBdr>
                              <w:divsChild>
                                <w:div w:id="1827429314">
                                  <w:marLeft w:val="0"/>
                                  <w:marRight w:val="0"/>
                                  <w:marTop w:val="0"/>
                                  <w:marBottom w:val="0"/>
                                  <w:divBdr>
                                    <w:top w:val="none" w:sz="0" w:space="0" w:color="auto"/>
                                    <w:left w:val="none" w:sz="0" w:space="0" w:color="auto"/>
                                    <w:bottom w:val="none" w:sz="0" w:space="0" w:color="auto"/>
                                    <w:right w:val="none" w:sz="0" w:space="0" w:color="auto"/>
                                  </w:divBdr>
                                  <w:divsChild>
                                    <w:div w:id="1827429305">
                                      <w:marLeft w:val="0"/>
                                      <w:marRight w:val="0"/>
                                      <w:marTop w:val="0"/>
                                      <w:marBottom w:val="0"/>
                                      <w:divBdr>
                                        <w:top w:val="none" w:sz="0" w:space="0" w:color="auto"/>
                                        <w:left w:val="none" w:sz="0" w:space="0" w:color="auto"/>
                                        <w:bottom w:val="none" w:sz="0" w:space="0" w:color="auto"/>
                                        <w:right w:val="none" w:sz="0" w:space="0" w:color="auto"/>
                                      </w:divBdr>
                                      <w:divsChild>
                                        <w:div w:id="1827429281">
                                          <w:marLeft w:val="0"/>
                                          <w:marRight w:val="0"/>
                                          <w:marTop w:val="0"/>
                                          <w:marBottom w:val="0"/>
                                          <w:divBdr>
                                            <w:top w:val="none" w:sz="0" w:space="0" w:color="auto"/>
                                            <w:left w:val="none" w:sz="0" w:space="0" w:color="auto"/>
                                            <w:bottom w:val="none" w:sz="0" w:space="0" w:color="auto"/>
                                            <w:right w:val="none" w:sz="0" w:space="0" w:color="auto"/>
                                          </w:divBdr>
                                          <w:divsChild>
                                            <w:div w:id="1827429343">
                                              <w:marLeft w:val="0"/>
                                              <w:marRight w:val="0"/>
                                              <w:marTop w:val="0"/>
                                              <w:marBottom w:val="0"/>
                                              <w:divBdr>
                                                <w:top w:val="none" w:sz="0" w:space="0" w:color="auto"/>
                                                <w:left w:val="none" w:sz="0" w:space="0" w:color="auto"/>
                                                <w:bottom w:val="none" w:sz="0" w:space="0" w:color="auto"/>
                                                <w:right w:val="none" w:sz="0" w:space="0" w:color="auto"/>
                                              </w:divBdr>
                                              <w:divsChild>
                                                <w:div w:id="1827429284">
                                                  <w:marLeft w:val="0"/>
                                                  <w:marRight w:val="0"/>
                                                  <w:marTop w:val="0"/>
                                                  <w:marBottom w:val="0"/>
                                                  <w:divBdr>
                                                    <w:top w:val="none" w:sz="0" w:space="0" w:color="auto"/>
                                                    <w:left w:val="none" w:sz="0" w:space="0" w:color="auto"/>
                                                    <w:bottom w:val="none" w:sz="0" w:space="0" w:color="auto"/>
                                                    <w:right w:val="none" w:sz="0" w:space="0" w:color="auto"/>
                                                  </w:divBdr>
                                                  <w:divsChild>
                                                    <w:div w:id="1827429269">
                                                      <w:marLeft w:val="0"/>
                                                      <w:marRight w:val="0"/>
                                                      <w:marTop w:val="0"/>
                                                      <w:marBottom w:val="0"/>
                                                      <w:divBdr>
                                                        <w:top w:val="none" w:sz="0" w:space="0" w:color="auto"/>
                                                        <w:left w:val="none" w:sz="0" w:space="0" w:color="auto"/>
                                                        <w:bottom w:val="none" w:sz="0" w:space="0" w:color="auto"/>
                                                        <w:right w:val="none" w:sz="0" w:space="0" w:color="auto"/>
                                                      </w:divBdr>
                                                      <w:divsChild>
                                                        <w:div w:id="1827429318">
                                                          <w:marLeft w:val="0"/>
                                                          <w:marRight w:val="0"/>
                                                          <w:marTop w:val="0"/>
                                                          <w:marBottom w:val="0"/>
                                                          <w:divBdr>
                                                            <w:top w:val="none" w:sz="0" w:space="0" w:color="auto"/>
                                                            <w:left w:val="none" w:sz="0" w:space="0" w:color="auto"/>
                                                            <w:bottom w:val="none" w:sz="0" w:space="0" w:color="auto"/>
                                                            <w:right w:val="none" w:sz="0" w:space="0" w:color="auto"/>
                                                          </w:divBdr>
                                                          <w:divsChild>
                                                            <w:div w:id="1827429296">
                                                              <w:marLeft w:val="0"/>
                                                              <w:marRight w:val="0"/>
                                                              <w:marTop w:val="0"/>
                                                              <w:marBottom w:val="0"/>
                                                              <w:divBdr>
                                                                <w:top w:val="none" w:sz="0" w:space="0" w:color="auto"/>
                                                                <w:left w:val="none" w:sz="0" w:space="0" w:color="auto"/>
                                                                <w:bottom w:val="none" w:sz="0" w:space="0" w:color="auto"/>
                                                                <w:right w:val="none" w:sz="0" w:space="0" w:color="auto"/>
                                                              </w:divBdr>
                                                              <w:divsChild>
                                                                <w:div w:id="1827429287">
                                                                  <w:marLeft w:val="0"/>
                                                                  <w:marRight w:val="0"/>
                                                                  <w:marTop w:val="0"/>
                                                                  <w:marBottom w:val="0"/>
                                                                  <w:divBdr>
                                                                    <w:top w:val="none" w:sz="0" w:space="0" w:color="auto"/>
                                                                    <w:left w:val="none" w:sz="0" w:space="0" w:color="auto"/>
                                                                    <w:bottom w:val="none" w:sz="0" w:space="0" w:color="auto"/>
                                                                    <w:right w:val="none" w:sz="0" w:space="0" w:color="auto"/>
                                                                  </w:divBdr>
                                                                  <w:divsChild>
                                                                    <w:div w:id="1827429295">
                                                                      <w:marLeft w:val="0"/>
                                                                      <w:marRight w:val="0"/>
                                                                      <w:marTop w:val="0"/>
                                                                      <w:marBottom w:val="0"/>
                                                                      <w:divBdr>
                                                                        <w:top w:val="none" w:sz="0" w:space="0" w:color="auto"/>
                                                                        <w:left w:val="none" w:sz="0" w:space="0" w:color="auto"/>
                                                                        <w:bottom w:val="none" w:sz="0" w:space="0" w:color="auto"/>
                                                                        <w:right w:val="none" w:sz="0" w:space="0" w:color="auto"/>
                                                                      </w:divBdr>
                                                                      <w:divsChild>
                                                                        <w:div w:id="1827429339">
                                                                          <w:marLeft w:val="0"/>
                                                                          <w:marRight w:val="0"/>
                                                                          <w:marTop w:val="0"/>
                                                                          <w:marBottom w:val="0"/>
                                                                          <w:divBdr>
                                                                            <w:top w:val="none" w:sz="0" w:space="0" w:color="auto"/>
                                                                            <w:left w:val="none" w:sz="0" w:space="0" w:color="auto"/>
                                                                            <w:bottom w:val="none" w:sz="0" w:space="0" w:color="auto"/>
                                                                            <w:right w:val="none" w:sz="0" w:space="0" w:color="auto"/>
                                                                          </w:divBdr>
                                                                          <w:divsChild>
                                                                            <w:div w:id="1827429285">
                                                                              <w:marLeft w:val="0"/>
                                                                              <w:marRight w:val="0"/>
                                                                              <w:marTop w:val="0"/>
                                                                              <w:marBottom w:val="0"/>
                                                                              <w:divBdr>
                                                                                <w:top w:val="none" w:sz="0" w:space="0" w:color="auto"/>
                                                                                <w:left w:val="none" w:sz="0" w:space="0" w:color="auto"/>
                                                                                <w:bottom w:val="none" w:sz="0" w:space="0" w:color="auto"/>
                                                                                <w:right w:val="none" w:sz="0" w:space="0" w:color="auto"/>
                                                                              </w:divBdr>
                                                                              <w:divsChild>
                                                                                <w:div w:id="18274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29309">
      <w:marLeft w:val="0"/>
      <w:marRight w:val="0"/>
      <w:marTop w:val="0"/>
      <w:marBottom w:val="0"/>
      <w:divBdr>
        <w:top w:val="none" w:sz="0" w:space="0" w:color="auto"/>
        <w:left w:val="none" w:sz="0" w:space="0" w:color="auto"/>
        <w:bottom w:val="none" w:sz="0" w:space="0" w:color="auto"/>
        <w:right w:val="none" w:sz="0" w:space="0" w:color="auto"/>
      </w:divBdr>
    </w:div>
    <w:div w:id="1827429315">
      <w:marLeft w:val="0"/>
      <w:marRight w:val="0"/>
      <w:marTop w:val="0"/>
      <w:marBottom w:val="0"/>
      <w:divBdr>
        <w:top w:val="none" w:sz="0" w:space="0" w:color="auto"/>
        <w:left w:val="none" w:sz="0" w:space="0" w:color="auto"/>
        <w:bottom w:val="none" w:sz="0" w:space="0" w:color="auto"/>
        <w:right w:val="none" w:sz="0" w:space="0" w:color="auto"/>
      </w:divBdr>
      <w:divsChild>
        <w:div w:id="1827429325">
          <w:marLeft w:val="0"/>
          <w:marRight w:val="0"/>
          <w:marTop w:val="0"/>
          <w:marBottom w:val="0"/>
          <w:divBdr>
            <w:top w:val="none" w:sz="0" w:space="0" w:color="auto"/>
            <w:left w:val="none" w:sz="0" w:space="0" w:color="auto"/>
            <w:bottom w:val="none" w:sz="0" w:space="0" w:color="auto"/>
            <w:right w:val="none" w:sz="0" w:space="0" w:color="auto"/>
          </w:divBdr>
          <w:divsChild>
            <w:div w:id="1827429338">
              <w:marLeft w:val="0"/>
              <w:marRight w:val="0"/>
              <w:marTop w:val="0"/>
              <w:marBottom w:val="0"/>
              <w:divBdr>
                <w:top w:val="none" w:sz="0" w:space="0" w:color="auto"/>
                <w:left w:val="none" w:sz="0" w:space="0" w:color="auto"/>
                <w:bottom w:val="none" w:sz="0" w:space="0" w:color="auto"/>
                <w:right w:val="none" w:sz="0" w:space="0" w:color="auto"/>
              </w:divBdr>
              <w:divsChild>
                <w:div w:id="1827429346">
                  <w:marLeft w:val="0"/>
                  <w:marRight w:val="0"/>
                  <w:marTop w:val="0"/>
                  <w:marBottom w:val="0"/>
                  <w:divBdr>
                    <w:top w:val="none" w:sz="0" w:space="0" w:color="auto"/>
                    <w:left w:val="none" w:sz="0" w:space="0" w:color="auto"/>
                    <w:bottom w:val="none" w:sz="0" w:space="0" w:color="auto"/>
                    <w:right w:val="none" w:sz="0" w:space="0" w:color="auto"/>
                  </w:divBdr>
                  <w:divsChild>
                    <w:div w:id="1827429331">
                      <w:marLeft w:val="0"/>
                      <w:marRight w:val="0"/>
                      <w:marTop w:val="0"/>
                      <w:marBottom w:val="0"/>
                      <w:divBdr>
                        <w:top w:val="none" w:sz="0" w:space="0" w:color="auto"/>
                        <w:left w:val="none" w:sz="0" w:space="0" w:color="auto"/>
                        <w:bottom w:val="none" w:sz="0" w:space="0" w:color="auto"/>
                        <w:right w:val="none" w:sz="0" w:space="0" w:color="auto"/>
                      </w:divBdr>
                      <w:divsChild>
                        <w:div w:id="1827429342">
                          <w:marLeft w:val="0"/>
                          <w:marRight w:val="0"/>
                          <w:marTop w:val="0"/>
                          <w:marBottom w:val="0"/>
                          <w:divBdr>
                            <w:top w:val="none" w:sz="0" w:space="0" w:color="auto"/>
                            <w:left w:val="none" w:sz="0" w:space="0" w:color="auto"/>
                            <w:bottom w:val="none" w:sz="0" w:space="0" w:color="auto"/>
                            <w:right w:val="none" w:sz="0" w:space="0" w:color="auto"/>
                          </w:divBdr>
                          <w:divsChild>
                            <w:div w:id="1827429302">
                              <w:marLeft w:val="0"/>
                              <w:marRight w:val="0"/>
                              <w:marTop w:val="0"/>
                              <w:marBottom w:val="0"/>
                              <w:divBdr>
                                <w:top w:val="none" w:sz="0" w:space="0" w:color="auto"/>
                                <w:left w:val="none" w:sz="0" w:space="0" w:color="auto"/>
                                <w:bottom w:val="none" w:sz="0" w:space="0" w:color="auto"/>
                                <w:right w:val="none" w:sz="0" w:space="0" w:color="auto"/>
                              </w:divBdr>
                              <w:divsChild>
                                <w:div w:id="1827429307">
                                  <w:marLeft w:val="0"/>
                                  <w:marRight w:val="0"/>
                                  <w:marTop w:val="0"/>
                                  <w:marBottom w:val="0"/>
                                  <w:divBdr>
                                    <w:top w:val="none" w:sz="0" w:space="0" w:color="auto"/>
                                    <w:left w:val="none" w:sz="0" w:space="0" w:color="auto"/>
                                    <w:bottom w:val="none" w:sz="0" w:space="0" w:color="auto"/>
                                    <w:right w:val="none" w:sz="0" w:space="0" w:color="auto"/>
                                  </w:divBdr>
                                  <w:divsChild>
                                    <w:div w:id="1827429345">
                                      <w:marLeft w:val="0"/>
                                      <w:marRight w:val="0"/>
                                      <w:marTop w:val="0"/>
                                      <w:marBottom w:val="0"/>
                                      <w:divBdr>
                                        <w:top w:val="none" w:sz="0" w:space="0" w:color="auto"/>
                                        <w:left w:val="none" w:sz="0" w:space="0" w:color="auto"/>
                                        <w:bottom w:val="none" w:sz="0" w:space="0" w:color="auto"/>
                                        <w:right w:val="none" w:sz="0" w:space="0" w:color="auto"/>
                                      </w:divBdr>
                                      <w:divsChild>
                                        <w:div w:id="1827429337">
                                          <w:marLeft w:val="0"/>
                                          <w:marRight w:val="0"/>
                                          <w:marTop w:val="0"/>
                                          <w:marBottom w:val="0"/>
                                          <w:divBdr>
                                            <w:top w:val="none" w:sz="0" w:space="0" w:color="auto"/>
                                            <w:left w:val="none" w:sz="0" w:space="0" w:color="auto"/>
                                            <w:bottom w:val="none" w:sz="0" w:space="0" w:color="auto"/>
                                            <w:right w:val="none" w:sz="0" w:space="0" w:color="auto"/>
                                          </w:divBdr>
                                          <w:divsChild>
                                            <w:div w:id="1827429290">
                                              <w:marLeft w:val="0"/>
                                              <w:marRight w:val="0"/>
                                              <w:marTop w:val="0"/>
                                              <w:marBottom w:val="0"/>
                                              <w:divBdr>
                                                <w:top w:val="none" w:sz="0" w:space="0" w:color="auto"/>
                                                <w:left w:val="none" w:sz="0" w:space="0" w:color="auto"/>
                                                <w:bottom w:val="none" w:sz="0" w:space="0" w:color="auto"/>
                                                <w:right w:val="none" w:sz="0" w:space="0" w:color="auto"/>
                                              </w:divBdr>
                                              <w:divsChild>
                                                <w:div w:id="1827429317">
                                                  <w:marLeft w:val="0"/>
                                                  <w:marRight w:val="0"/>
                                                  <w:marTop w:val="0"/>
                                                  <w:marBottom w:val="0"/>
                                                  <w:divBdr>
                                                    <w:top w:val="none" w:sz="0" w:space="0" w:color="auto"/>
                                                    <w:left w:val="none" w:sz="0" w:space="0" w:color="auto"/>
                                                    <w:bottom w:val="none" w:sz="0" w:space="0" w:color="auto"/>
                                                    <w:right w:val="none" w:sz="0" w:space="0" w:color="auto"/>
                                                  </w:divBdr>
                                                  <w:divsChild>
                                                    <w:div w:id="1827429335">
                                                      <w:marLeft w:val="0"/>
                                                      <w:marRight w:val="0"/>
                                                      <w:marTop w:val="0"/>
                                                      <w:marBottom w:val="0"/>
                                                      <w:divBdr>
                                                        <w:top w:val="none" w:sz="0" w:space="0" w:color="auto"/>
                                                        <w:left w:val="none" w:sz="0" w:space="0" w:color="auto"/>
                                                        <w:bottom w:val="none" w:sz="0" w:space="0" w:color="auto"/>
                                                        <w:right w:val="none" w:sz="0" w:space="0" w:color="auto"/>
                                                      </w:divBdr>
                                                      <w:divsChild>
                                                        <w:div w:id="1827429329">
                                                          <w:marLeft w:val="0"/>
                                                          <w:marRight w:val="0"/>
                                                          <w:marTop w:val="0"/>
                                                          <w:marBottom w:val="0"/>
                                                          <w:divBdr>
                                                            <w:top w:val="none" w:sz="0" w:space="0" w:color="auto"/>
                                                            <w:left w:val="none" w:sz="0" w:space="0" w:color="auto"/>
                                                            <w:bottom w:val="none" w:sz="0" w:space="0" w:color="auto"/>
                                                            <w:right w:val="none" w:sz="0" w:space="0" w:color="auto"/>
                                                          </w:divBdr>
                                                          <w:divsChild>
                                                            <w:div w:id="1827429319">
                                                              <w:marLeft w:val="0"/>
                                                              <w:marRight w:val="0"/>
                                                              <w:marTop w:val="0"/>
                                                              <w:marBottom w:val="0"/>
                                                              <w:divBdr>
                                                                <w:top w:val="none" w:sz="0" w:space="0" w:color="auto"/>
                                                                <w:left w:val="none" w:sz="0" w:space="0" w:color="auto"/>
                                                                <w:bottom w:val="none" w:sz="0" w:space="0" w:color="auto"/>
                                                                <w:right w:val="none" w:sz="0" w:space="0" w:color="auto"/>
                                                              </w:divBdr>
                                                              <w:divsChild>
                                                                <w:div w:id="1827429311">
                                                                  <w:marLeft w:val="0"/>
                                                                  <w:marRight w:val="0"/>
                                                                  <w:marTop w:val="0"/>
                                                                  <w:marBottom w:val="0"/>
                                                                  <w:divBdr>
                                                                    <w:top w:val="none" w:sz="0" w:space="0" w:color="auto"/>
                                                                    <w:left w:val="none" w:sz="0" w:space="0" w:color="auto"/>
                                                                    <w:bottom w:val="none" w:sz="0" w:space="0" w:color="auto"/>
                                                                    <w:right w:val="none" w:sz="0" w:space="0" w:color="auto"/>
                                                                  </w:divBdr>
                                                                  <w:divsChild>
                                                                    <w:div w:id="1827429350">
                                                                      <w:marLeft w:val="0"/>
                                                                      <w:marRight w:val="0"/>
                                                                      <w:marTop w:val="0"/>
                                                                      <w:marBottom w:val="0"/>
                                                                      <w:divBdr>
                                                                        <w:top w:val="none" w:sz="0" w:space="0" w:color="auto"/>
                                                                        <w:left w:val="none" w:sz="0" w:space="0" w:color="auto"/>
                                                                        <w:bottom w:val="none" w:sz="0" w:space="0" w:color="auto"/>
                                                                        <w:right w:val="none" w:sz="0" w:space="0" w:color="auto"/>
                                                                      </w:divBdr>
                                                                      <w:divsChild>
                                                                        <w:div w:id="1827429299">
                                                                          <w:marLeft w:val="0"/>
                                                                          <w:marRight w:val="0"/>
                                                                          <w:marTop w:val="0"/>
                                                                          <w:marBottom w:val="0"/>
                                                                          <w:divBdr>
                                                                            <w:top w:val="none" w:sz="0" w:space="0" w:color="auto"/>
                                                                            <w:left w:val="none" w:sz="0" w:space="0" w:color="auto"/>
                                                                            <w:bottom w:val="none" w:sz="0" w:space="0" w:color="auto"/>
                                                                            <w:right w:val="none" w:sz="0" w:space="0" w:color="auto"/>
                                                                          </w:divBdr>
                                                                          <w:divsChild>
                                                                            <w:div w:id="1827429282">
                                                                              <w:marLeft w:val="0"/>
                                                                              <w:marRight w:val="0"/>
                                                                              <w:marTop w:val="0"/>
                                                                              <w:marBottom w:val="0"/>
                                                                              <w:divBdr>
                                                                                <w:top w:val="none" w:sz="0" w:space="0" w:color="auto"/>
                                                                                <w:left w:val="none" w:sz="0" w:space="0" w:color="auto"/>
                                                                                <w:bottom w:val="none" w:sz="0" w:space="0" w:color="auto"/>
                                                                                <w:right w:val="none" w:sz="0" w:space="0" w:color="auto"/>
                                                                              </w:divBdr>
                                                                              <w:divsChild>
                                                                                <w:div w:id="1827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29316">
      <w:marLeft w:val="0"/>
      <w:marRight w:val="0"/>
      <w:marTop w:val="0"/>
      <w:marBottom w:val="0"/>
      <w:divBdr>
        <w:top w:val="none" w:sz="0" w:space="0" w:color="auto"/>
        <w:left w:val="none" w:sz="0" w:space="0" w:color="auto"/>
        <w:bottom w:val="none" w:sz="0" w:space="0" w:color="auto"/>
        <w:right w:val="none" w:sz="0" w:space="0" w:color="auto"/>
      </w:divBdr>
      <w:divsChild>
        <w:div w:id="1827429310">
          <w:marLeft w:val="0"/>
          <w:marRight w:val="0"/>
          <w:marTop w:val="0"/>
          <w:marBottom w:val="0"/>
          <w:divBdr>
            <w:top w:val="none" w:sz="0" w:space="0" w:color="auto"/>
            <w:left w:val="none" w:sz="0" w:space="0" w:color="auto"/>
            <w:bottom w:val="none" w:sz="0" w:space="0" w:color="auto"/>
            <w:right w:val="none" w:sz="0" w:space="0" w:color="auto"/>
          </w:divBdr>
          <w:divsChild>
            <w:div w:id="1827429308">
              <w:marLeft w:val="0"/>
              <w:marRight w:val="0"/>
              <w:marTop w:val="0"/>
              <w:marBottom w:val="0"/>
              <w:divBdr>
                <w:top w:val="none" w:sz="0" w:space="0" w:color="auto"/>
                <w:left w:val="none" w:sz="0" w:space="0" w:color="auto"/>
                <w:bottom w:val="none" w:sz="0" w:space="0" w:color="auto"/>
                <w:right w:val="none" w:sz="0" w:space="0" w:color="auto"/>
              </w:divBdr>
              <w:divsChild>
                <w:div w:id="1827429275">
                  <w:marLeft w:val="0"/>
                  <w:marRight w:val="0"/>
                  <w:marTop w:val="0"/>
                  <w:marBottom w:val="0"/>
                  <w:divBdr>
                    <w:top w:val="none" w:sz="0" w:space="0" w:color="auto"/>
                    <w:left w:val="none" w:sz="0" w:space="0" w:color="auto"/>
                    <w:bottom w:val="none" w:sz="0" w:space="0" w:color="auto"/>
                    <w:right w:val="none" w:sz="0" w:space="0" w:color="auto"/>
                  </w:divBdr>
                  <w:divsChild>
                    <w:div w:id="1827429340">
                      <w:marLeft w:val="0"/>
                      <w:marRight w:val="0"/>
                      <w:marTop w:val="0"/>
                      <w:marBottom w:val="0"/>
                      <w:divBdr>
                        <w:top w:val="none" w:sz="0" w:space="0" w:color="auto"/>
                        <w:left w:val="none" w:sz="0" w:space="0" w:color="auto"/>
                        <w:bottom w:val="none" w:sz="0" w:space="0" w:color="auto"/>
                        <w:right w:val="none" w:sz="0" w:space="0" w:color="auto"/>
                      </w:divBdr>
                      <w:divsChild>
                        <w:div w:id="1827429321">
                          <w:marLeft w:val="0"/>
                          <w:marRight w:val="0"/>
                          <w:marTop w:val="0"/>
                          <w:marBottom w:val="0"/>
                          <w:divBdr>
                            <w:top w:val="none" w:sz="0" w:space="0" w:color="auto"/>
                            <w:left w:val="none" w:sz="0" w:space="0" w:color="auto"/>
                            <w:bottom w:val="none" w:sz="0" w:space="0" w:color="auto"/>
                            <w:right w:val="none" w:sz="0" w:space="0" w:color="auto"/>
                          </w:divBdr>
                          <w:divsChild>
                            <w:div w:id="1827429332">
                              <w:marLeft w:val="0"/>
                              <w:marRight w:val="0"/>
                              <w:marTop w:val="0"/>
                              <w:marBottom w:val="0"/>
                              <w:divBdr>
                                <w:top w:val="none" w:sz="0" w:space="0" w:color="auto"/>
                                <w:left w:val="none" w:sz="0" w:space="0" w:color="auto"/>
                                <w:bottom w:val="none" w:sz="0" w:space="0" w:color="auto"/>
                                <w:right w:val="none" w:sz="0" w:space="0" w:color="auto"/>
                              </w:divBdr>
                              <w:divsChild>
                                <w:div w:id="1827429304">
                                  <w:marLeft w:val="0"/>
                                  <w:marRight w:val="0"/>
                                  <w:marTop w:val="0"/>
                                  <w:marBottom w:val="0"/>
                                  <w:divBdr>
                                    <w:top w:val="none" w:sz="0" w:space="0" w:color="auto"/>
                                    <w:left w:val="none" w:sz="0" w:space="0" w:color="auto"/>
                                    <w:bottom w:val="none" w:sz="0" w:space="0" w:color="auto"/>
                                    <w:right w:val="none" w:sz="0" w:space="0" w:color="auto"/>
                                  </w:divBdr>
                                  <w:divsChild>
                                    <w:div w:id="1827429336">
                                      <w:marLeft w:val="0"/>
                                      <w:marRight w:val="0"/>
                                      <w:marTop w:val="0"/>
                                      <w:marBottom w:val="0"/>
                                      <w:divBdr>
                                        <w:top w:val="none" w:sz="0" w:space="0" w:color="auto"/>
                                        <w:left w:val="none" w:sz="0" w:space="0" w:color="auto"/>
                                        <w:bottom w:val="none" w:sz="0" w:space="0" w:color="auto"/>
                                        <w:right w:val="none" w:sz="0" w:space="0" w:color="auto"/>
                                      </w:divBdr>
                                      <w:divsChild>
                                        <w:div w:id="1827429348">
                                          <w:marLeft w:val="0"/>
                                          <w:marRight w:val="0"/>
                                          <w:marTop w:val="0"/>
                                          <w:marBottom w:val="0"/>
                                          <w:divBdr>
                                            <w:top w:val="none" w:sz="0" w:space="0" w:color="auto"/>
                                            <w:left w:val="none" w:sz="0" w:space="0" w:color="auto"/>
                                            <w:bottom w:val="none" w:sz="0" w:space="0" w:color="auto"/>
                                            <w:right w:val="none" w:sz="0" w:space="0" w:color="auto"/>
                                          </w:divBdr>
                                          <w:divsChild>
                                            <w:div w:id="1827429312">
                                              <w:marLeft w:val="0"/>
                                              <w:marRight w:val="0"/>
                                              <w:marTop w:val="0"/>
                                              <w:marBottom w:val="0"/>
                                              <w:divBdr>
                                                <w:top w:val="none" w:sz="0" w:space="0" w:color="auto"/>
                                                <w:left w:val="none" w:sz="0" w:space="0" w:color="auto"/>
                                                <w:bottom w:val="none" w:sz="0" w:space="0" w:color="auto"/>
                                                <w:right w:val="none" w:sz="0" w:space="0" w:color="auto"/>
                                              </w:divBdr>
                                              <w:divsChild>
                                                <w:div w:id="1827429326">
                                                  <w:marLeft w:val="0"/>
                                                  <w:marRight w:val="0"/>
                                                  <w:marTop w:val="0"/>
                                                  <w:marBottom w:val="0"/>
                                                  <w:divBdr>
                                                    <w:top w:val="none" w:sz="0" w:space="0" w:color="auto"/>
                                                    <w:left w:val="none" w:sz="0" w:space="0" w:color="auto"/>
                                                    <w:bottom w:val="none" w:sz="0" w:space="0" w:color="auto"/>
                                                    <w:right w:val="none" w:sz="0" w:space="0" w:color="auto"/>
                                                  </w:divBdr>
                                                  <w:divsChild>
                                                    <w:div w:id="1827429347">
                                                      <w:marLeft w:val="0"/>
                                                      <w:marRight w:val="0"/>
                                                      <w:marTop w:val="0"/>
                                                      <w:marBottom w:val="0"/>
                                                      <w:divBdr>
                                                        <w:top w:val="none" w:sz="0" w:space="0" w:color="auto"/>
                                                        <w:left w:val="none" w:sz="0" w:space="0" w:color="auto"/>
                                                        <w:bottom w:val="none" w:sz="0" w:space="0" w:color="auto"/>
                                                        <w:right w:val="none" w:sz="0" w:space="0" w:color="auto"/>
                                                      </w:divBdr>
                                                      <w:divsChild>
                                                        <w:div w:id="1827429297">
                                                          <w:marLeft w:val="0"/>
                                                          <w:marRight w:val="0"/>
                                                          <w:marTop w:val="0"/>
                                                          <w:marBottom w:val="0"/>
                                                          <w:divBdr>
                                                            <w:top w:val="none" w:sz="0" w:space="0" w:color="auto"/>
                                                            <w:left w:val="none" w:sz="0" w:space="0" w:color="auto"/>
                                                            <w:bottom w:val="none" w:sz="0" w:space="0" w:color="auto"/>
                                                            <w:right w:val="none" w:sz="0" w:space="0" w:color="auto"/>
                                                          </w:divBdr>
                                                          <w:divsChild>
                                                            <w:div w:id="1827429288">
                                                              <w:marLeft w:val="0"/>
                                                              <w:marRight w:val="0"/>
                                                              <w:marTop w:val="0"/>
                                                              <w:marBottom w:val="0"/>
                                                              <w:divBdr>
                                                                <w:top w:val="none" w:sz="0" w:space="0" w:color="auto"/>
                                                                <w:left w:val="none" w:sz="0" w:space="0" w:color="auto"/>
                                                                <w:bottom w:val="none" w:sz="0" w:space="0" w:color="auto"/>
                                                                <w:right w:val="none" w:sz="0" w:space="0" w:color="auto"/>
                                                              </w:divBdr>
                                                              <w:divsChild>
                                                                <w:div w:id="1827429274">
                                                                  <w:marLeft w:val="0"/>
                                                                  <w:marRight w:val="0"/>
                                                                  <w:marTop w:val="0"/>
                                                                  <w:marBottom w:val="0"/>
                                                                  <w:divBdr>
                                                                    <w:top w:val="none" w:sz="0" w:space="0" w:color="auto"/>
                                                                    <w:left w:val="none" w:sz="0" w:space="0" w:color="auto"/>
                                                                    <w:bottom w:val="none" w:sz="0" w:space="0" w:color="auto"/>
                                                                    <w:right w:val="none" w:sz="0" w:space="0" w:color="auto"/>
                                                                  </w:divBdr>
                                                                  <w:divsChild>
                                                                    <w:div w:id="1827429328">
                                                                      <w:marLeft w:val="0"/>
                                                                      <w:marRight w:val="0"/>
                                                                      <w:marTop w:val="0"/>
                                                                      <w:marBottom w:val="0"/>
                                                                      <w:divBdr>
                                                                        <w:top w:val="none" w:sz="0" w:space="0" w:color="auto"/>
                                                                        <w:left w:val="none" w:sz="0" w:space="0" w:color="auto"/>
                                                                        <w:bottom w:val="none" w:sz="0" w:space="0" w:color="auto"/>
                                                                        <w:right w:val="none" w:sz="0" w:space="0" w:color="auto"/>
                                                                      </w:divBdr>
                                                                      <w:divsChild>
                                                                        <w:div w:id="1827429322">
                                                                          <w:marLeft w:val="0"/>
                                                                          <w:marRight w:val="0"/>
                                                                          <w:marTop w:val="0"/>
                                                                          <w:marBottom w:val="0"/>
                                                                          <w:divBdr>
                                                                            <w:top w:val="none" w:sz="0" w:space="0" w:color="auto"/>
                                                                            <w:left w:val="none" w:sz="0" w:space="0" w:color="auto"/>
                                                                            <w:bottom w:val="none" w:sz="0" w:space="0" w:color="auto"/>
                                                                            <w:right w:val="none" w:sz="0" w:space="0" w:color="auto"/>
                                                                          </w:divBdr>
                                                                          <w:divsChild>
                                                                            <w:div w:id="1827429306">
                                                                              <w:marLeft w:val="0"/>
                                                                              <w:marRight w:val="0"/>
                                                                              <w:marTop w:val="0"/>
                                                                              <w:marBottom w:val="0"/>
                                                                              <w:divBdr>
                                                                                <w:top w:val="none" w:sz="0" w:space="0" w:color="auto"/>
                                                                                <w:left w:val="none" w:sz="0" w:space="0" w:color="auto"/>
                                                                                <w:bottom w:val="none" w:sz="0" w:space="0" w:color="auto"/>
                                                                                <w:right w:val="none" w:sz="0" w:space="0" w:color="auto"/>
                                                                              </w:divBdr>
                                                                              <w:divsChild>
                                                                                <w:div w:id="1827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29334">
      <w:marLeft w:val="0"/>
      <w:marRight w:val="0"/>
      <w:marTop w:val="0"/>
      <w:marBottom w:val="0"/>
      <w:divBdr>
        <w:top w:val="none" w:sz="0" w:space="0" w:color="auto"/>
        <w:left w:val="none" w:sz="0" w:space="0" w:color="auto"/>
        <w:bottom w:val="none" w:sz="0" w:space="0" w:color="auto"/>
        <w:right w:val="none" w:sz="0" w:space="0" w:color="auto"/>
      </w:divBdr>
      <w:divsChild>
        <w:div w:id="1827429283">
          <w:marLeft w:val="0"/>
          <w:marRight w:val="0"/>
          <w:marTop w:val="0"/>
          <w:marBottom w:val="0"/>
          <w:divBdr>
            <w:top w:val="none" w:sz="0" w:space="0" w:color="auto"/>
            <w:left w:val="none" w:sz="0" w:space="0" w:color="auto"/>
            <w:bottom w:val="none" w:sz="0" w:space="0" w:color="auto"/>
            <w:right w:val="none" w:sz="0" w:space="0" w:color="auto"/>
          </w:divBdr>
          <w:divsChild>
            <w:div w:id="1827429320">
              <w:marLeft w:val="0"/>
              <w:marRight w:val="0"/>
              <w:marTop w:val="0"/>
              <w:marBottom w:val="0"/>
              <w:divBdr>
                <w:top w:val="none" w:sz="0" w:space="0" w:color="auto"/>
                <w:left w:val="none" w:sz="0" w:space="0" w:color="auto"/>
                <w:bottom w:val="none" w:sz="0" w:space="0" w:color="auto"/>
                <w:right w:val="none" w:sz="0" w:space="0" w:color="auto"/>
              </w:divBdr>
              <w:divsChild>
                <w:div w:id="1827429276">
                  <w:marLeft w:val="0"/>
                  <w:marRight w:val="0"/>
                  <w:marTop w:val="0"/>
                  <w:marBottom w:val="0"/>
                  <w:divBdr>
                    <w:top w:val="none" w:sz="0" w:space="0" w:color="auto"/>
                    <w:left w:val="none" w:sz="0" w:space="0" w:color="auto"/>
                    <w:bottom w:val="none" w:sz="0" w:space="0" w:color="auto"/>
                    <w:right w:val="none" w:sz="0" w:space="0" w:color="auto"/>
                  </w:divBdr>
                  <w:divsChild>
                    <w:div w:id="1827429324">
                      <w:marLeft w:val="0"/>
                      <w:marRight w:val="0"/>
                      <w:marTop w:val="0"/>
                      <w:marBottom w:val="0"/>
                      <w:divBdr>
                        <w:top w:val="none" w:sz="0" w:space="0" w:color="auto"/>
                        <w:left w:val="none" w:sz="0" w:space="0" w:color="auto"/>
                        <w:bottom w:val="none" w:sz="0" w:space="0" w:color="auto"/>
                        <w:right w:val="none" w:sz="0" w:space="0" w:color="auto"/>
                      </w:divBdr>
                      <w:divsChild>
                        <w:div w:id="1827429273">
                          <w:marLeft w:val="0"/>
                          <w:marRight w:val="0"/>
                          <w:marTop w:val="0"/>
                          <w:marBottom w:val="0"/>
                          <w:divBdr>
                            <w:top w:val="none" w:sz="0" w:space="0" w:color="auto"/>
                            <w:left w:val="none" w:sz="0" w:space="0" w:color="auto"/>
                            <w:bottom w:val="none" w:sz="0" w:space="0" w:color="auto"/>
                            <w:right w:val="none" w:sz="0" w:space="0" w:color="auto"/>
                          </w:divBdr>
                          <w:divsChild>
                            <w:div w:id="1827429286">
                              <w:marLeft w:val="0"/>
                              <w:marRight w:val="0"/>
                              <w:marTop w:val="0"/>
                              <w:marBottom w:val="0"/>
                              <w:divBdr>
                                <w:top w:val="none" w:sz="0" w:space="0" w:color="auto"/>
                                <w:left w:val="none" w:sz="0" w:space="0" w:color="auto"/>
                                <w:bottom w:val="none" w:sz="0" w:space="0" w:color="auto"/>
                                <w:right w:val="none" w:sz="0" w:space="0" w:color="auto"/>
                              </w:divBdr>
                              <w:divsChild>
                                <w:div w:id="1827429272">
                                  <w:marLeft w:val="0"/>
                                  <w:marRight w:val="0"/>
                                  <w:marTop w:val="0"/>
                                  <w:marBottom w:val="0"/>
                                  <w:divBdr>
                                    <w:top w:val="none" w:sz="0" w:space="0" w:color="auto"/>
                                    <w:left w:val="none" w:sz="0" w:space="0" w:color="auto"/>
                                    <w:bottom w:val="none" w:sz="0" w:space="0" w:color="auto"/>
                                    <w:right w:val="none" w:sz="0" w:space="0" w:color="auto"/>
                                  </w:divBdr>
                                  <w:divsChild>
                                    <w:div w:id="1827429344">
                                      <w:marLeft w:val="0"/>
                                      <w:marRight w:val="0"/>
                                      <w:marTop w:val="0"/>
                                      <w:marBottom w:val="0"/>
                                      <w:divBdr>
                                        <w:top w:val="none" w:sz="0" w:space="0" w:color="auto"/>
                                        <w:left w:val="none" w:sz="0" w:space="0" w:color="auto"/>
                                        <w:bottom w:val="none" w:sz="0" w:space="0" w:color="auto"/>
                                        <w:right w:val="none" w:sz="0" w:space="0" w:color="auto"/>
                                      </w:divBdr>
                                      <w:divsChild>
                                        <w:div w:id="1827429279">
                                          <w:marLeft w:val="0"/>
                                          <w:marRight w:val="0"/>
                                          <w:marTop w:val="0"/>
                                          <w:marBottom w:val="0"/>
                                          <w:divBdr>
                                            <w:top w:val="none" w:sz="0" w:space="0" w:color="auto"/>
                                            <w:left w:val="none" w:sz="0" w:space="0" w:color="auto"/>
                                            <w:bottom w:val="none" w:sz="0" w:space="0" w:color="auto"/>
                                            <w:right w:val="none" w:sz="0" w:space="0" w:color="auto"/>
                                          </w:divBdr>
                                          <w:divsChild>
                                            <w:div w:id="1827429349">
                                              <w:marLeft w:val="0"/>
                                              <w:marRight w:val="0"/>
                                              <w:marTop w:val="0"/>
                                              <w:marBottom w:val="0"/>
                                              <w:divBdr>
                                                <w:top w:val="none" w:sz="0" w:space="0" w:color="auto"/>
                                                <w:left w:val="none" w:sz="0" w:space="0" w:color="auto"/>
                                                <w:bottom w:val="none" w:sz="0" w:space="0" w:color="auto"/>
                                                <w:right w:val="none" w:sz="0" w:space="0" w:color="auto"/>
                                              </w:divBdr>
                                              <w:divsChild>
                                                <w:div w:id="1827429298">
                                                  <w:marLeft w:val="0"/>
                                                  <w:marRight w:val="0"/>
                                                  <w:marTop w:val="0"/>
                                                  <w:marBottom w:val="0"/>
                                                  <w:divBdr>
                                                    <w:top w:val="none" w:sz="0" w:space="0" w:color="auto"/>
                                                    <w:left w:val="none" w:sz="0" w:space="0" w:color="auto"/>
                                                    <w:bottom w:val="none" w:sz="0" w:space="0" w:color="auto"/>
                                                    <w:right w:val="none" w:sz="0" w:space="0" w:color="auto"/>
                                                  </w:divBdr>
                                                  <w:divsChild>
                                                    <w:div w:id="1827429289">
                                                      <w:marLeft w:val="0"/>
                                                      <w:marRight w:val="0"/>
                                                      <w:marTop w:val="0"/>
                                                      <w:marBottom w:val="0"/>
                                                      <w:divBdr>
                                                        <w:top w:val="none" w:sz="0" w:space="0" w:color="auto"/>
                                                        <w:left w:val="none" w:sz="0" w:space="0" w:color="auto"/>
                                                        <w:bottom w:val="none" w:sz="0" w:space="0" w:color="auto"/>
                                                        <w:right w:val="none" w:sz="0" w:space="0" w:color="auto"/>
                                                      </w:divBdr>
                                                      <w:divsChild>
                                                        <w:div w:id="1827429294">
                                                          <w:marLeft w:val="0"/>
                                                          <w:marRight w:val="0"/>
                                                          <w:marTop w:val="0"/>
                                                          <w:marBottom w:val="0"/>
                                                          <w:divBdr>
                                                            <w:top w:val="none" w:sz="0" w:space="0" w:color="auto"/>
                                                            <w:left w:val="none" w:sz="0" w:space="0" w:color="auto"/>
                                                            <w:bottom w:val="none" w:sz="0" w:space="0" w:color="auto"/>
                                                            <w:right w:val="none" w:sz="0" w:space="0" w:color="auto"/>
                                                          </w:divBdr>
                                                          <w:divsChild>
                                                            <w:div w:id="1827429270">
                                                              <w:marLeft w:val="0"/>
                                                              <w:marRight w:val="0"/>
                                                              <w:marTop w:val="0"/>
                                                              <w:marBottom w:val="0"/>
                                                              <w:divBdr>
                                                                <w:top w:val="none" w:sz="0" w:space="0" w:color="auto"/>
                                                                <w:left w:val="none" w:sz="0" w:space="0" w:color="auto"/>
                                                                <w:bottom w:val="none" w:sz="0" w:space="0" w:color="auto"/>
                                                                <w:right w:val="none" w:sz="0" w:space="0" w:color="auto"/>
                                                              </w:divBdr>
                                                              <w:divsChild>
                                                                <w:div w:id="1827429327">
                                                                  <w:marLeft w:val="0"/>
                                                                  <w:marRight w:val="0"/>
                                                                  <w:marTop w:val="0"/>
                                                                  <w:marBottom w:val="0"/>
                                                                  <w:divBdr>
                                                                    <w:top w:val="none" w:sz="0" w:space="0" w:color="auto"/>
                                                                    <w:left w:val="none" w:sz="0" w:space="0" w:color="auto"/>
                                                                    <w:bottom w:val="none" w:sz="0" w:space="0" w:color="auto"/>
                                                                    <w:right w:val="none" w:sz="0" w:space="0" w:color="auto"/>
                                                                  </w:divBdr>
                                                                  <w:divsChild>
                                                                    <w:div w:id="1827429280">
                                                                      <w:marLeft w:val="0"/>
                                                                      <w:marRight w:val="0"/>
                                                                      <w:marTop w:val="0"/>
                                                                      <w:marBottom w:val="0"/>
                                                                      <w:divBdr>
                                                                        <w:top w:val="none" w:sz="0" w:space="0" w:color="auto"/>
                                                                        <w:left w:val="none" w:sz="0" w:space="0" w:color="auto"/>
                                                                        <w:bottom w:val="none" w:sz="0" w:space="0" w:color="auto"/>
                                                                        <w:right w:val="none" w:sz="0" w:space="0" w:color="auto"/>
                                                                      </w:divBdr>
                                                                      <w:divsChild>
                                                                        <w:div w:id="1827429278">
                                                                          <w:marLeft w:val="0"/>
                                                                          <w:marRight w:val="0"/>
                                                                          <w:marTop w:val="0"/>
                                                                          <w:marBottom w:val="0"/>
                                                                          <w:divBdr>
                                                                            <w:top w:val="none" w:sz="0" w:space="0" w:color="auto"/>
                                                                            <w:left w:val="none" w:sz="0" w:space="0" w:color="auto"/>
                                                                            <w:bottom w:val="none" w:sz="0" w:space="0" w:color="auto"/>
                                                                            <w:right w:val="none" w:sz="0" w:space="0" w:color="auto"/>
                                                                          </w:divBdr>
                                                                          <w:divsChild>
                                                                            <w:div w:id="1827429330">
                                                                              <w:marLeft w:val="0"/>
                                                                              <w:marRight w:val="0"/>
                                                                              <w:marTop w:val="0"/>
                                                                              <w:marBottom w:val="0"/>
                                                                              <w:divBdr>
                                                                                <w:top w:val="none" w:sz="0" w:space="0" w:color="auto"/>
                                                                                <w:left w:val="none" w:sz="0" w:space="0" w:color="auto"/>
                                                                                <w:bottom w:val="none" w:sz="0" w:space="0" w:color="auto"/>
                                                                                <w:right w:val="none" w:sz="0" w:space="0" w:color="auto"/>
                                                                              </w:divBdr>
                                                                              <w:divsChild>
                                                                                <w:div w:id="18274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29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2793</Words>
  <Characters>15924</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2020-03-29T18:30:00Z</dcterms:created>
  <dcterms:modified xsi:type="dcterms:W3CDTF">2020-08-20T17:36:00Z</dcterms:modified>
</cp:coreProperties>
</file>